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CE0" w:rsidRDefault="00622CE0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7255B6" w:rsidRDefault="001570AB" w:rsidP="007255B6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 xml:space="preserve">dbh – ANSW – Fr. Vöge – 19.07.2018 </w:t>
      </w:r>
    </w:p>
    <w:p w:rsidR="007255B6" w:rsidRDefault="007255B6" w:rsidP="007255B6">
      <w:pPr>
        <w:rPr>
          <w:lang w:eastAsia="de-DE"/>
        </w:rPr>
      </w:pPr>
    </w:p>
    <w:p w:rsidR="001570AB" w:rsidRDefault="001570AB" w:rsidP="001570AB">
      <w:pPr>
        <w:rPr>
          <w:lang w:eastAsia="de-DE"/>
        </w:rPr>
      </w:pPr>
      <w:r>
        <w:rPr>
          <w:lang w:eastAsia="de-DE"/>
        </w:rPr>
        <w:t>dbh-Planung:</w:t>
      </w:r>
    </w:p>
    <w:p w:rsidR="001570AB" w:rsidRDefault="001570AB" w:rsidP="001570AB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ANSW-Version 5.1 zum 08.08.2018</w:t>
      </w:r>
    </w:p>
    <w:p w:rsidR="001570AB" w:rsidRDefault="001570AB" w:rsidP="001570AB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Verbesserung der Web-Oberfläche</w:t>
      </w:r>
    </w:p>
    <w:p w:rsidR="001570AB" w:rsidRDefault="001570AB" w:rsidP="001570AB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Benutzerfreundlichkeit</w:t>
      </w:r>
    </w:p>
    <w:p w:rsidR="001570AB" w:rsidRDefault="001570AB" w:rsidP="001570AB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ANSW-Version 5.2 zum Oktober</w:t>
      </w:r>
    </w:p>
    <w:p w:rsidR="001570AB" w:rsidRDefault="001570AB" w:rsidP="001570AB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DSGVO-Anpassungen</w:t>
      </w:r>
    </w:p>
    <w:p w:rsidR="001570AB" w:rsidRDefault="001570AB" w:rsidP="001570AB">
      <w:pPr>
        <w:pStyle w:val="Listenabsatz"/>
        <w:numPr>
          <w:ilvl w:val="2"/>
          <w:numId w:val="39"/>
        </w:numPr>
        <w:rPr>
          <w:lang w:eastAsia="de-DE"/>
        </w:rPr>
      </w:pPr>
      <w:r>
        <w:rPr>
          <w:lang w:eastAsia="de-DE"/>
        </w:rPr>
        <w:t>Sind noch nicht spezifiziert</w:t>
      </w:r>
    </w:p>
    <w:p w:rsidR="001570AB" w:rsidRDefault="001570AB" w:rsidP="001570AB">
      <w:pPr>
        <w:pStyle w:val="Listenabsatz"/>
        <w:numPr>
          <w:ilvl w:val="2"/>
          <w:numId w:val="39"/>
        </w:numPr>
        <w:rPr>
          <w:lang w:eastAsia="de-DE"/>
        </w:rPr>
      </w:pPr>
      <w:r>
        <w:rPr>
          <w:lang w:eastAsia="de-DE"/>
        </w:rPr>
        <w:t>Noch unklar, ob ANSW-spezifisch oder für alle Port-Produkte oder sogar eine dbh-Gesamtlösung</w:t>
      </w:r>
    </w:p>
    <w:p w:rsidR="001570AB" w:rsidRDefault="001570AB" w:rsidP="001570AB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Weitere Verbesserungen der Web-Oberfläche</w:t>
      </w:r>
    </w:p>
    <w:p w:rsidR="0017451F" w:rsidRDefault="0017451F" w:rsidP="0017451F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Fr. Vöge = 4 Wochen außer Hause</w:t>
      </w:r>
    </w:p>
    <w:p w:rsidR="0017451F" w:rsidRDefault="0017451F" w:rsidP="0017451F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Zakel als Vertretung für das ANSW (Hauptzuständigkeit = DACOM)</w:t>
      </w:r>
    </w:p>
    <w:p w:rsidR="00882135" w:rsidRDefault="00882135" w:rsidP="0017451F">
      <w:pPr>
        <w:rPr>
          <w:lang w:eastAsia="de-DE"/>
        </w:rPr>
      </w:pPr>
    </w:p>
    <w:p w:rsidR="0017451F" w:rsidRDefault="0017451F" w:rsidP="0017451F">
      <w:pPr>
        <w:rPr>
          <w:lang w:eastAsia="de-DE"/>
        </w:rPr>
      </w:pPr>
      <w:r>
        <w:rPr>
          <w:lang w:eastAsia="de-DE"/>
        </w:rPr>
        <w:t>dbh-Anfrage:</w:t>
      </w:r>
    </w:p>
    <w:p w:rsidR="0017451F" w:rsidRDefault="0017451F" w:rsidP="0017451F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Welche Punkte können an der Web-Oberfläche noch verbessert werden?</w:t>
      </w:r>
    </w:p>
    <w:p w:rsidR="0017451F" w:rsidRDefault="0017451F" w:rsidP="0017451F">
      <w:pPr>
        <w:rPr>
          <w:lang w:eastAsia="de-DE"/>
        </w:rPr>
      </w:pPr>
    </w:p>
    <w:p w:rsidR="0017451F" w:rsidRDefault="0017451F" w:rsidP="0017451F">
      <w:pPr>
        <w:rPr>
          <w:lang w:eastAsia="de-DE"/>
        </w:rPr>
      </w:pPr>
      <w:r>
        <w:rPr>
          <w:lang w:eastAsia="de-DE"/>
        </w:rPr>
        <w:t>BSMD-Rückmeldung:</w:t>
      </w:r>
    </w:p>
    <w:p w:rsidR="0017451F" w:rsidRDefault="0017451F" w:rsidP="0017451F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Aufgrund der eingeschränkten Nutzung (ausschließlich ID-Beantragung und DG-Erfassung) derzeit keine vollständige Bewertung der Benutzeroberfläche möglich</w:t>
      </w:r>
    </w:p>
    <w:p w:rsidR="0017451F" w:rsidRDefault="0017451F" w:rsidP="0017451F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 xml:space="preserve">BSMD-Fokus: </w:t>
      </w:r>
    </w:p>
    <w:p w:rsidR="0017451F" w:rsidRDefault="0017451F" w:rsidP="0017451F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Schnittstelle zum ANSW</w:t>
      </w:r>
    </w:p>
    <w:p w:rsidR="0017451F" w:rsidRDefault="0017451F" w:rsidP="0017451F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Transparente und zuverlässige Datenweiterleitung zum NSW inkl. Rückmeldungen</w:t>
      </w:r>
    </w:p>
    <w:p w:rsidR="00532AB2" w:rsidRDefault="00532AB2" w:rsidP="0017451F">
      <w:pPr>
        <w:rPr>
          <w:lang w:eastAsia="de-DE"/>
        </w:rPr>
      </w:pPr>
    </w:p>
    <w:p w:rsidR="0017451F" w:rsidRDefault="0017451F" w:rsidP="0017451F">
      <w:pPr>
        <w:rPr>
          <w:lang w:eastAsia="de-DE"/>
        </w:rPr>
      </w:pPr>
      <w:r>
        <w:rPr>
          <w:lang w:eastAsia="de-DE"/>
        </w:rPr>
        <w:t>Aufgenommene Punkte:</w:t>
      </w:r>
    </w:p>
    <w:p w:rsidR="0017451F" w:rsidRDefault="0017451F" w:rsidP="0017451F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Unlesbare Fehlermeldungen als Rückmeldungen über die Schnittstelle</w:t>
      </w:r>
    </w:p>
    <w:p w:rsidR="0017451F" w:rsidRDefault="0017451F" w:rsidP="0017451F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 xml:space="preserve">Während der Tests entsprachen einige Fehlermeldungen nicht </w:t>
      </w:r>
      <w:r w:rsidR="00B51D88">
        <w:rPr>
          <w:lang w:eastAsia="de-DE"/>
        </w:rPr>
        <w:t>dem zuvor herausgegebenen Schema und konnten dementsprechend nicht verarbeitet werden</w:t>
      </w:r>
    </w:p>
    <w:p w:rsidR="00B51D88" w:rsidRDefault="00B51D88" w:rsidP="0017451F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Für BSMD nicht leistbare alle vorhandenen Fehlermeldungen auf potentielle Unstimmigkeiten zu überprüfen</w:t>
      </w:r>
    </w:p>
    <w:p w:rsidR="00B51D88" w:rsidRDefault="00B51D88" w:rsidP="00B51D88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Alle Fehlermeldungen werden nochmal kontrolliert</w:t>
      </w:r>
    </w:p>
    <w:p w:rsidR="00B51D88" w:rsidRDefault="00B51D88" w:rsidP="00B51D88">
      <w:pPr>
        <w:pStyle w:val="Listenabsatz"/>
        <w:ind w:left="1440"/>
        <w:rPr>
          <w:lang w:eastAsia="de-DE"/>
        </w:rPr>
      </w:pPr>
    </w:p>
    <w:p w:rsidR="00B51D88" w:rsidRDefault="00B51D88" w:rsidP="00B51D88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Willkürlich auftretender Fehler bei dem Daten fehlerfrei ins ANSW übernommen werden, aber nicht automatisch an das NSW weitergeleitet werden</w:t>
      </w:r>
    </w:p>
    <w:p w:rsidR="00B51D88" w:rsidRDefault="00B51D88" w:rsidP="00B51D8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Fehler tritt meldeklassenunabhängig auf und lässt sich nicht provozieren</w:t>
      </w:r>
    </w:p>
    <w:p w:rsidR="00B51D88" w:rsidRDefault="00B51D88" w:rsidP="00B51D8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lastRenderedPageBreak/>
        <w:t>Auch wenn Fehler bisher noch nie bei der dbh aufgetreten ist – unbegrenzte Test-Datenübermittlung zur Fehlersuche für den BSMD nicht leistbar und auch erstmal nicht zielführend</w:t>
      </w:r>
    </w:p>
    <w:p w:rsidR="00B51D88" w:rsidRDefault="00B51D88" w:rsidP="00B51D8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Als Knackpunkt benannt, weshalb eine Rückgang zu dbh derzeit nicht möglich ist (unzuverlässige Schnittstelle)</w:t>
      </w:r>
    </w:p>
    <w:p w:rsidR="00B51D88" w:rsidRDefault="00B51D88" w:rsidP="00B51D8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BSMD-Vorgehen wurde erklärt</w:t>
      </w:r>
    </w:p>
    <w:p w:rsidR="00B51D88" w:rsidRDefault="00B51D88" w:rsidP="00B51D88">
      <w:pPr>
        <w:pStyle w:val="Listenabsatz"/>
        <w:numPr>
          <w:ilvl w:val="2"/>
          <w:numId w:val="39"/>
        </w:numPr>
        <w:rPr>
          <w:lang w:eastAsia="de-DE"/>
        </w:rPr>
      </w:pPr>
      <w:r>
        <w:rPr>
          <w:lang w:eastAsia="de-DE"/>
        </w:rPr>
        <w:t>Immer gleiche interne Erfassungsoberfläche</w:t>
      </w:r>
    </w:p>
    <w:p w:rsidR="00B51D88" w:rsidRDefault="00B51D88" w:rsidP="00B51D88">
      <w:pPr>
        <w:pStyle w:val="Listenabsatz"/>
        <w:numPr>
          <w:ilvl w:val="2"/>
          <w:numId w:val="39"/>
        </w:numPr>
        <w:rPr>
          <w:lang w:eastAsia="de-DE"/>
        </w:rPr>
      </w:pPr>
      <w:r>
        <w:rPr>
          <w:lang w:eastAsia="de-DE"/>
        </w:rPr>
        <w:t>Einziger Unterschied: Auswahl des Empfängers</w:t>
      </w:r>
    </w:p>
    <w:p w:rsidR="00B51D88" w:rsidRDefault="00B51D88" w:rsidP="00B51D88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 xml:space="preserve">Wird getestet </w:t>
      </w:r>
    </w:p>
    <w:p w:rsidR="00002358" w:rsidRDefault="00002358" w:rsidP="00002358">
      <w:pPr>
        <w:pStyle w:val="Listenabsatz"/>
        <w:ind w:left="1440"/>
        <w:rPr>
          <w:lang w:eastAsia="de-DE"/>
        </w:rPr>
      </w:pPr>
    </w:p>
    <w:p w:rsidR="00002358" w:rsidRDefault="00002358" w:rsidP="00002358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Mehrfacherfassung von DG-Positionen bei Nachmeldungen</w:t>
      </w:r>
    </w:p>
    <w:p w:rsidR="00002358" w:rsidRDefault="00002358" w:rsidP="0000235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Gerade bei Nachmeldungen von Transit-Positionen müssen die einzelnen Positionen bis zu 3 Mal erfasst werden (HAZA/HAZD/DACOM)</w:t>
      </w:r>
    </w:p>
    <w:p w:rsidR="00002358" w:rsidRDefault="00002358" w:rsidP="00002358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Lösungsoption Schritt 1: Entweder Kopieroption, um ausgewählte Positionen von HAZA zu HAZD zu kopieren</w:t>
      </w:r>
    </w:p>
    <w:p w:rsidR="00002358" w:rsidRDefault="00002358" w:rsidP="00002358">
      <w:pPr>
        <w:pStyle w:val="Listenabsatz"/>
        <w:ind w:left="1440"/>
        <w:rPr>
          <w:lang w:eastAsia="de-DE"/>
        </w:rPr>
      </w:pPr>
      <w:r>
        <w:rPr>
          <w:lang w:eastAsia="de-DE"/>
        </w:rPr>
        <w:t>…oder…</w:t>
      </w:r>
    </w:p>
    <w:p w:rsidR="00002358" w:rsidRDefault="00002358" w:rsidP="00002358">
      <w:pPr>
        <w:pStyle w:val="Listenabsatz"/>
        <w:ind w:left="1440"/>
        <w:rPr>
          <w:lang w:eastAsia="de-DE"/>
        </w:rPr>
      </w:pPr>
      <w:r>
        <w:rPr>
          <w:lang w:eastAsia="de-DE"/>
        </w:rPr>
        <w:t>Positionen während der Erfassung als Transit markieren und damit auch bei HAZD anlegen</w:t>
      </w:r>
    </w:p>
    <w:p w:rsidR="00002358" w:rsidRDefault="00002358" w:rsidP="00002358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Weiterführende Lösungsoption Schritt 2: Übermittlung von Nachmeldungen an das DACOM aus dem ANSW heraus</w:t>
      </w:r>
    </w:p>
    <w:p w:rsidR="00532AB2" w:rsidRDefault="00532AB2" w:rsidP="00532AB2">
      <w:pPr>
        <w:pStyle w:val="Listenabsatz"/>
        <w:ind w:left="1440"/>
        <w:rPr>
          <w:lang w:eastAsia="de-DE"/>
        </w:rPr>
      </w:pPr>
    </w:p>
    <w:p w:rsidR="00002358" w:rsidRDefault="00002358" w:rsidP="00002358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SEC – Validierung der GISIS-Codes</w:t>
      </w:r>
    </w:p>
    <w:p w:rsidR="00002358" w:rsidRDefault="00002358" w:rsidP="0000235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ANSW als einziges Portal, das GISIS-Codes kontrolliert und damit als unzulässig identifiziert, obwohl sie auf 4 Ziffern bestehen</w:t>
      </w:r>
    </w:p>
    <w:p w:rsidR="00002358" w:rsidRDefault="00002358" w:rsidP="0000235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Auf Rückfrage bei zuständigen Behörden: GISIS-Codes keine gewichtige Bedeutung</w:t>
      </w:r>
    </w:p>
    <w:p w:rsidR="00002358" w:rsidRDefault="00002358" w:rsidP="0000235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Teilweise auch GISIS-Codes im ANSW unzulässig, obwohl sie vorhanden sind</w:t>
      </w:r>
    </w:p>
    <w:p w:rsidR="00002358" w:rsidRDefault="00002358" w:rsidP="0000235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Vorschlag: Markierung/Info, dass GISIS-Code nicht mit Datenbank übereinstimmt, aber trotzdem Freigabe zum Senden</w:t>
      </w:r>
    </w:p>
    <w:p w:rsidR="00002358" w:rsidRDefault="00673155" w:rsidP="00002358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Die Validierung wird mit dem kommenden Update sowieso angefasst</w:t>
      </w:r>
    </w:p>
    <w:p w:rsidR="00673155" w:rsidRDefault="00673155" w:rsidP="00673155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Vorgeschlagene Umsetzung wird geprüft</w:t>
      </w:r>
    </w:p>
    <w:p w:rsidR="00532AB2" w:rsidRDefault="00532AB2" w:rsidP="00532AB2">
      <w:pPr>
        <w:pStyle w:val="Listenabsatz"/>
        <w:ind w:left="1440"/>
        <w:rPr>
          <w:lang w:eastAsia="de-DE"/>
        </w:rPr>
      </w:pPr>
    </w:p>
    <w:p w:rsidR="00673155" w:rsidRDefault="00673155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DG-Druckversion als Tabelle</w:t>
      </w:r>
    </w:p>
    <w:p w:rsidR="00673155" w:rsidRDefault="00673155" w:rsidP="00673155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Derzeit als Blockdarstellung pro Position</w:t>
      </w:r>
    </w:p>
    <w:p w:rsidR="00673155" w:rsidRDefault="00673155" w:rsidP="00673155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Nicht zur Herausgabe geeignet</w:t>
      </w:r>
    </w:p>
    <w:p w:rsidR="00673155" w:rsidRDefault="00673155" w:rsidP="00673155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>Tabelle als gängige Darstellungsform für DG</w:t>
      </w:r>
    </w:p>
    <w:p w:rsidR="00673155" w:rsidRDefault="00673155" w:rsidP="00673155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Wird geprüft</w:t>
      </w:r>
    </w:p>
    <w:p w:rsidR="00673155" w:rsidRDefault="00673155" w:rsidP="00673155">
      <w:pPr>
        <w:pStyle w:val="Listenabsatz"/>
        <w:ind w:left="1440"/>
        <w:rPr>
          <w:lang w:eastAsia="de-DE"/>
        </w:rPr>
      </w:pPr>
    </w:p>
    <w:p w:rsidR="00673155" w:rsidRDefault="00673155" w:rsidP="00673155">
      <w:pPr>
        <w:rPr>
          <w:lang w:eastAsia="de-DE"/>
        </w:rPr>
      </w:pPr>
      <w:r>
        <w:rPr>
          <w:lang w:eastAsia="de-DE"/>
        </w:rPr>
        <w:t>dbh-Anfrage:</w:t>
      </w:r>
    </w:p>
    <w:p w:rsidR="00673155" w:rsidRDefault="00673155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Mit Annahme der genannten Punkte und vor allem wenn der Hauptpunkt (unzuverlässige Datenweitergabe) behoben wurde, dbh möglicherweise als Hauterfassungsweg zum NSW?</w:t>
      </w:r>
    </w:p>
    <w:p w:rsidR="00673155" w:rsidRDefault="00673155" w:rsidP="00673155">
      <w:pPr>
        <w:pStyle w:val="Listenabsatz"/>
        <w:rPr>
          <w:lang w:eastAsia="de-DE"/>
        </w:rPr>
      </w:pPr>
    </w:p>
    <w:p w:rsidR="00532AB2" w:rsidRDefault="00532AB2" w:rsidP="00673155">
      <w:pPr>
        <w:pStyle w:val="Listenabsatz"/>
        <w:rPr>
          <w:lang w:eastAsia="de-DE"/>
        </w:rPr>
      </w:pPr>
    </w:p>
    <w:p w:rsidR="00532AB2" w:rsidRDefault="00532AB2" w:rsidP="00673155">
      <w:pPr>
        <w:pStyle w:val="Listenabsatz"/>
        <w:rPr>
          <w:lang w:eastAsia="de-DE"/>
        </w:rPr>
      </w:pPr>
      <w:bookmarkStart w:id="0" w:name="_GoBack"/>
      <w:bookmarkEnd w:id="0"/>
    </w:p>
    <w:p w:rsidR="00673155" w:rsidRDefault="00673155" w:rsidP="00673155">
      <w:pPr>
        <w:rPr>
          <w:lang w:eastAsia="de-DE"/>
        </w:rPr>
      </w:pPr>
      <w:r>
        <w:rPr>
          <w:lang w:eastAsia="de-DE"/>
        </w:rPr>
        <w:lastRenderedPageBreak/>
        <w:t>BSMD-Rückmeldung:</w:t>
      </w:r>
    </w:p>
    <w:p w:rsidR="00673155" w:rsidRDefault="00673155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Entscheidung auf einer anderen Ebene</w:t>
      </w:r>
    </w:p>
    <w:p w:rsidR="00673155" w:rsidRDefault="00673155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Bereitschaft zu diesem Schritt bereits beim letzten Treffen signalisiert</w:t>
      </w:r>
    </w:p>
    <w:p w:rsidR="00673155" w:rsidRDefault="00673155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Abhängigkeit u.a. von der preislichen Gestaltung</w:t>
      </w:r>
    </w:p>
    <w:p w:rsidR="00467908" w:rsidRDefault="00467908" w:rsidP="00673155">
      <w:pPr>
        <w:pStyle w:val="Listenabsatz"/>
        <w:numPr>
          <w:ilvl w:val="0"/>
          <w:numId w:val="39"/>
        </w:numPr>
        <w:rPr>
          <w:lang w:eastAsia="de-DE"/>
        </w:rPr>
      </w:pPr>
      <w:r>
        <w:rPr>
          <w:lang w:eastAsia="de-DE"/>
        </w:rPr>
        <w:t>Zusätzliche Voraussetzung:</w:t>
      </w:r>
    </w:p>
    <w:p w:rsidR="003E71C0" w:rsidRDefault="00467908" w:rsidP="00467908">
      <w:pPr>
        <w:pStyle w:val="Listenabsatz"/>
        <w:numPr>
          <w:ilvl w:val="1"/>
          <w:numId w:val="39"/>
        </w:numPr>
        <w:rPr>
          <w:lang w:eastAsia="de-DE"/>
        </w:rPr>
      </w:pPr>
      <w:r>
        <w:rPr>
          <w:lang w:eastAsia="de-DE"/>
        </w:rPr>
        <w:t xml:space="preserve">Einführung einer </w:t>
      </w:r>
      <w:r w:rsidR="003E71C0">
        <w:rPr>
          <w:lang w:eastAsia="de-DE"/>
        </w:rPr>
        <w:t>Benachrichtigungsautomatik bei Unerreichbarkeit des Systems (Info-Mail)</w:t>
      </w:r>
    </w:p>
    <w:p w:rsidR="003E71C0" w:rsidRDefault="003E71C0" w:rsidP="003E71C0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>Die Implementierung wäre kein Problem</w:t>
      </w:r>
    </w:p>
    <w:p w:rsidR="00467908" w:rsidRDefault="003E71C0" w:rsidP="003E71C0">
      <w:pPr>
        <w:pStyle w:val="Listenabsatz"/>
        <w:numPr>
          <w:ilvl w:val="0"/>
          <w:numId w:val="40"/>
        </w:numPr>
        <w:rPr>
          <w:lang w:eastAsia="de-DE"/>
        </w:rPr>
      </w:pPr>
      <w:r>
        <w:rPr>
          <w:lang w:eastAsia="de-DE"/>
        </w:rPr>
        <w:t xml:space="preserve"> Bis jetzt keine Unterscheidung möglich Fehler beim ANSW oder beim NSW – soll aber folgen</w:t>
      </w:r>
    </w:p>
    <w:p w:rsidR="0017451F" w:rsidRDefault="0017451F" w:rsidP="0017451F">
      <w:pPr>
        <w:rPr>
          <w:lang w:eastAsia="de-DE"/>
        </w:rPr>
      </w:pPr>
    </w:p>
    <w:p w:rsidR="001F7891" w:rsidRPr="00031B16" w:rsidRDefault="001F7891" w:rsidP="00031B16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1F7891" w:rsidRPr="001F7891" w:rsidRDefault="001F7891" w:rsidP="001F789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1F7891" w:rsidRPr="001F7891" w:rsidSect="007538B1">
      <w:headerReference w:type="default" r:id="rId9"/>
      <w:footerReference w:type="default" r:id="rId10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1D1" w:rsidRDefault="008C51D1" w:rsidP="00FA0C08">
      <w:pPr>
        <w:spacing w:after="0" w:line="240" w:lineRule="auto"/>
      </w:pPr>
      <w:r>
        <w:separator/>
      </w:r>
    </w:p>
  </w:endnote>
  <w:endnote w:type="continuationSeparator" w:id="0">
    <w:p w:rsidR="008C51D1" w:rsidRDefault="008C51D1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532AB2">
      <w:rPr>
        <w:noProof/>
      </w:rPr>
      <w:t>3</w:t>
    </w:r>
    <w:r w:rsidR="00F42E77">
      <w:fldChar w:fldCharType="end"/>
    </w:r>
    <w:r w:rsidR="00F42E77">
      <w:t xml:space="preserve"> von  </w:t>
    </w:r>
    <w:fldSimple w:instr=" NUMPAGES  \* Arabic  \* MERGEFORMAT ">
      <w:r w:rsidR="00532AB2">
        <w:rPr>
          <w:noProof/>
        </w:rPr>
        <w:t>3</w:t>
      </w:r>
    </w:fldSimple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1D1" w:rsidRDefault="008C51D1" w:rsidP="00FA0C08">
      <w:pPr>
        <w:spacing w:after="0" w:line="240" w:lineRule="auto"/>
      </w:pPr>
      <w:r>
        <w:separator/>
      </w:r>
    </w:p>
  </w:footnote>
  <w:footnote w:type="continuationSeparator" w:id="0">
    <w:p w:rsidR="008C51D1" w:rsidRDefault="008C51D1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1570AB" w:rsidP="00FA0C08">
    <w:pPr>
      <w:pStyle w:val="Kopfzeile"/>
      <w:pBdr>
        <w:bottom w:val="single" w:sz="4" w:space="1" w:color="auto"/>
      </w:pBdr>
    </w:pPr>
    <w:r>
      <w:t>dbh – ANSW – Fr. Vöge – 19.07.18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32E5E2D1" wp14:editId="383B27F2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>
      <w:t>19</w:t>
    </w:r>
    <w:r w:rsidR="0039098E">
      <w:t>.08</w:t>
    </w:r>
    <w:r>
      <w:t>.2018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04E8D"/>
    <w:multiLevelType w:val="hybridMultilevel"/>
    <w:tmpl w:val="9314F81E"/>
    <w:lvl w:ilvl="0" w:tplc="CD9EC8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24CCB"/>
    <w:multiLevelType w:val="hybridMultilevel"/>
    <w:tmpl w:val="7E3897AC"/>
    <w:lvl w:ilvl="0" w:tplc="AFD8840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8C61A5"/>
    <w:multiLevelType w:val="hybridMultilevel"/>
    <w:tmpl w:val="441AE462"/>
    <w:lvl w:ilvl="0" w:tplc="FF2E238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BF7DC5"/>
    <w:multiLevelType w:val="hybridMultilevel"/>
    <w:tmpl w:val="6DBE86FE"/>
    <w:lvl w:ilvl="0" w:tplc="FB8A79AE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617DB1"/>
    <w:multiLevelType w:val="hybridMultilevel"/>
    <w:tmpl w:val="F2F0804E"/>
    <w:lvl w:ilvl="0" w:tplc="BABE8A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4452C6"/>
    <w:multiLevelType w:val="hybridMultilevel"/>
    <w:tmpl w:val="8DDCBF30"/>
    <w:lvl w:ilvl="0" w:tplc="D3E6CD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E56472"/>
    <w:multiLevelType w:val="hybridMultilevel"/>
    <w:tmpl w:val="81ECC508"/>
    <w:lvl w:ilvl="0" w:tplc="7F86E07C">
      <w:numFmt w:val="bullet"/>
      <w:lvlText w:val="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047B85"/>
    <w:multiLevelType w:val="hybridMultilevel"/>
    <w:tmpl w:val="2640C192"/>
    <w:lvl w:ilvl="0" w:tplc="5994D3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3759E6"/>
    <w:multiLevelType w:val="hybridMultilevel"/>
    <w:tmpl w:val="6EB45116"/>
    <w:lvl w:ilvl="0" w:tplc="940297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9A6D76"/>
    <w:multiLevelType w:val="hybridMultilevel"/>
    <w:tmpl w:val="8646C9E2"/>
    <w:lvl w:ilvl="0" w:tplc="2B0E06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0B7F5A"/>
    <w:multiLevelType w:val="hybridMultilevel"/>
    <w:tmpl w:val="B37AEF56"/>
    <w:lvl w:ilvl="0" w:tplc="C96E35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0C305D"/>
    <w:multiLevelType w:val="hybridMultilevel"/>
    <w:tmpl w:val="2FE6E576"/>
    <w:lvl w:ilvl="0" w:tplc="3224ED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037488"/>
    <w:multiLevelType w:val="hybridMultilevel"/>
    <w:tmpl w:val="E1D4314A"/>
    <w:lvl w:ilvl="0" w:tplc="B2C481B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12"/>
  </w:num>
  <w:num w:numId="4">
    <w:abstractNumId w:val="19"/>
  </w:num>
  <w:num w:numId="5">
    <w:abstractNumId w:val="21"/>
  </w:num>
  <w:num w:numId="6">
    <w:abstractNumId w:val="18"/>
  </w:num>
  <w:num w:numId="7">
    <w:abstractNumId w:val="4"/>
  </w:num>
  <w:num w:numId="8">
    <w:abstractNumId w:val="31"/>
  </w:num>
  <w:num w:numId="9">
    <w:abstractNumId w:val="2"/>
  </w:num>
  <w:num w:numId="10">
    <w:abstractNumId w:val="26"/>
  </w:num>
  <w:num w:numId="11">
    <w:abstractNumId w:val="3"/>
  </w:num>
  <w:num w:numId="12">
    <w:abstractNumId w:val="28"/>
  </w:num>
  <w:num w:numId="13">
    <w:abstractNumId w:val="16"/>
  </w:num>
  <w:num w:numId="14">
    <w:abstractNumId w:val="37"/>
  </w:num>
  <w:num w:numId="15">
    <w:abstractNumId w:val="32"/>
  </w:num>
  <w:num w:numId="16">
    <w:abstractNumId w:val="22"/>
  </w:num>
  <w:num w:numId="17">
    <w:abstractNumId w:val="15"/>
  </w:num>
  <w:num w:numId="18">
    <w:abstractNumId w:val="11"/>
  </w:num>
  <w:num w:numId="19">
    <w:abstractNumId w:val="24"/>
  </w:num>
  <w:num w:numId="20">
    <w:abstractNumId w:val="27"/>
  </w:num>
  <w:num w:numId="21">
    <w:abstractNumId w:val="10"/>
  </w:num>
  <w:num w:numId="22">
    <w:abstractNumId w:val="39"/>
  </w:num>
  <w:num w:numId="23">
    <w:abstractNumId w:val="29"/>
  </w:num>
  <w:num w:numId="24">
    <w:abstractNumId w:val="34"/>
  </w:num>
  <w:num w:numId="25">
    <w:abstractNumId w:val="6"/>
  </w:num>
  <w:num w:numId="26">
    <w:abstractNumId w:val="35"/>
  </w:num>
  <w:num w:numId="27">
    <w:abstractNumId w:val="25"/>
  </w:num>
  <w:num w:numId="28">
    <w:abstractNumId w:val="5"/>
  </w:num>
  <w:num w:numId="29">
    <w:abstractNumId w:val="20"/>
  </w:num>
  <w:num w:numId="30">
    <w:abstractNumId w:val="38"/>
  </w:num>
  <w:num w:numId="31">
    <w:abstractNumId w:val="30"/>
  </w:num>
  <w:num w:numId="32">
    <w:abstractNumId w:val="23"/>
  </w:num>
  <w:num w:numId="33">
    <w:abstractNumId w:val="9"/>
  </w:num>
  <w:num w:numId="34">
    <w:abstractNumId w:val="33"/>
  </w:num>
  <w:num w:numId="35">
    <w:abstractNumId w:val="36"/>
  </w:num>
  <w:num w:numId="36">
    <w:abstractNumId w:val="13"/>
  </w:num>
  <w:num w:numId="37">
    <w:abstractNumId w:val="1"/>
  </w:num>
  <w:num w:numId="38">
    <w:abstractNumId w:val="7"/>
  </w:num>
  <w:num w:numId="39">
    <w:abstractNumId w:val="0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02358"/>
    <w:rsid w:val="00012978"/>
    <w:rsid w:val="00014B1B"/>
    <w:rsid w:val="00025BD5"/>
    <w:rsid w:val="00031B16"/>
    <w:rsid w:val="000472D4"/>
    <w:rsid w:val="000554B8"/>
    <w:rsid w:val="000626A0"/>
    <w:rsid w:val="0006609F"/>
    <w:rsid w:val="00091405"/>
    <w:rsid w:val="000935AB"/>
    <w:rsid w:val="00093F2E"/>
    <w:rsid w:val="000A1105"/>
    <w:rsid w:val="000A2DA5"/>
    <w:rsid w:val="000A31B3"/>
    <w:rsid w:val="000B11C3"/>
    <w:rsid w:val="000B3A30"/>
    <w:rsid w:val="000B4F6D"/>
    <w:rsid w:val="000C4905"/>
    <w:rsid w:val="000D198D"/>
    <w:rsid w:val="000E1934"/>
    <w:rsid w:val="000F7220"/>
    <w:rsid w:val="00103CDC"/>
    <w:rsid w:val="001057D8"/>
    <w:rsid w:val="001076CE"/>
    <w:rsid w:val="00111170"/>
    <w:rsid w:val="00111F84"/>
    <w:rsid w:val="001252CA"/>
    <w:rsid w:val="00141BDA"/>
    <w:rsid w:val="001570AB"/>
    <w:rsid w:val="0016180A"/>
    <w:rsid w:val="00161905"/>
    <w:rsid w:val="00164988"/>
    <w:rsid w:val="0017451F"/>
    <w:rsid w:val="00180F71"/>
    <w:rsid w:val="00191AC9"/>
    <w:rsid w:val="001962A5"/>
    <w:rsid w:val="001B1568"/>
    <w:rsid w:val="001D0678"/>
    <w:rsid w:val="001D67A4"/>
    <w:rsid w:val="001D6C23"/>
    <w:rsid w:val="001E11FD"/>
    <w:rsid w:val="001F7891"/>
    <w:rsid w:val="00227B7A"/>
    <w:rsid w:val="0023502E"/>
    <w:rsid w:val="00240A53"/>
    <w:rsid w:val="00244123"/>
    <w:rsid w:val="002610FC"/>
    <w:rsid w:val="00263A7A"/>
    <w:rsid w:val="00273968"/>
    <w:rsid w:val="00281702"/>
    <w:rsid w:val="002A01E7"/>
    <w:rsid w:val="002A31A5"/>
    <w:rsid w:val="002A3332"/>
    <w:rsid w:val="002A3526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0ED4"/>
    <w:rsid w:val="00312253"/>
    <w:rsid w:val="00316EA9"/>
    <w:rsid w:val="00351EFC"/>
    <w:rsid w:val="00356F7D"/>
    <w:rsid w:val="00367DCC"/>
    <w:rsid w:val="0037763F"/>
    <w:rsid w:val="003902B4"/>
    <w:rsid w:val="0039098E"/>
    <w:rsid w:val="00394E7B"/>
    <w:rsid w:val="003C3CCA"/>
    <w:rsid w:val="003D0D42"/>
    <w:rsid w:val="003D761D"/>
    <w:rsid w:val="003E0B6F"/>
    <w:rsid w:val="003E52F7"/>
    <w:rsid w:val="003E71C0"/>
    <w:rsid w:val="004002B0"/>
    <w:rsid w:val="00416E82"/>
    <w:rsid w:val="004276AD"/>
    <w:rsid w:val="0043494A"/>
    <w:rsid w:val="00440DC3"/>
    <w:rsid w:val="0044190C"/>
    <w:rsid w:val="0045258C"/>
    <w:rsid w:val="00467908"/>
    <w:rsid w:val="00471C0C"/>
    <w:rsid w:val="004809FC"/>
    <w:rsid w:val="00492D09"/>
    <w:rsid w:val="004936F7"/>
    <w:rsid w:val="004A333B"/>
    <w:rsid w:val="004A5543"/>
    <w:rsid w:val="004B15BA"/>
    <w:rsid w:val="004B6A9B"/>
    <w:rsid w:val="004D27FF"/>
    <w:rsid w:val="004D4D2B"/>
    <w:rsid w:val="004D685D"/>
    <w:rsid w:val="00501195"/>
    <w:rsid w:val="0050275E"/>
    <w:rsid w:val="00504741"/>
    <w:rsid w:val="0050570B"/>
    <w:rsid w:val="005109DE"/>
    <w:rsid w:val="00527246"/>
    <w:rsid w:val="00532AB2"/>
    <w:rsid w:val="0053615C"/>
    <w:rsid w:val="005365F0"/>
    <w:rsid w:val="005417C1"/>
    <w:rsid w:val="005429C6"/>
    <w:rsid w:val="00545833"/>
    <w:rsid w:val="0055720D"/>
    <w:rsid w:val="005609EE"/>
    <w:rsid w:val="005646A0"/>
    <w:rsid w:val="005663D1"/>
    <w:rsid w:val="005815D8"/>
    <w:rsid w:val="00583E57"/>
    <w:rsid w:val="005902CD"/>
    <w:rsid w:val="00594BE6"/>
    <w:rsid w:val="0059541D"/>
    <w:rsid w:val="00596398"/>
    <w:rsid w:val="0059793E"/>
    <w:rsid w:val="005C3789"/>
    <w:rsid w:val="005D2AE3"/>
    <w:rsid w:val="005D4121"/>
    <w:rsid w:val="005E23C0"/>
    <w:rsid w:val="006003EB"/>
    <w:rsid w:val="0061423D"/>
    <w:rsid w:val="00622CE0"/>
    <w:rsid w:val="006317B4"/>
    <w:rsid w:val="006353F6"/>
    <w:rsid w:val="00640417"/>
    <w:rsid w:val="00657BAE"/>
    <w:rsid w:val="00671E8B"/>
    <w:rsid w:val="00673155"/>
    <w:rsid w:val="006737B3"/>
    <w:rsid w:val="00687975"/>
    <w:rsid w:val="00692B32"/>
    <w:rsid w:val="00697ED7"/>
    <w:rsid w:val="006A6ECF"/>
    <w:rsid w:val="006C0BE6"/>
    <w:rsid w:val="006C69D1"/>
    <w:rsid w:val="006E1C90"/>
    <w:rsid w:val="006F59CF"/>
    <w:rsid w:val="007009D9"/>
    <w:rsid w:val="0070420F"/>
    <w:rsid w:val="007168C6"/>
    <w:rsid w:val="007207C4"/>
    <w:rsid w:val="00720D98"/>
    <w:rsid w:val="007219C1"/>
    <w:rsid w:val="00725333"/>
    <w:rsid w:val="007255B6"/>
    <w:rsid w:val="00734B88"/>
    <w:rsid w:val="007357CF"/>
    <w:rsid w:val="007538B1"/>
    <w:rsid w:val="0075769B"/>
    <w:rsid w:val="0076332A"/>
    <w:rsid w:val="007732E1"/>
    <w:rsid w:val="00784720"/>
    <w:rsid w:val="00797421"/>
    <w:rsid w:val="007B3304"/>
    <w:rsid w:val="007B5282"/>
    <w:rsid w:val="007B6B88"/>
    <w:rsid w:val="007C5381"/>
    <w:rsid w:val="007C6C2B"/>
    <w:rsid w:val="007E61DD"/>
    <w:rsid w:val="007E6462"/>
    <w:rsid w:val="007F420E"/>
    <w:rsid w:val="0080521F"/>
    <w:rsid w:val="0081102D"/>
    <w:rsid w:val="00817C28"/>
    <w:rsid w:val="00821DAE"/>
    <w:rsid w:val="00855E09"/>
    <w:rsid w:val="00856927"/>
    <w:rsid w:val="0086070F"/>
    <w:rsid w:val="00860A1F"/>
    <w:rsid w:val="0087163A"/>
    <w:rsid w:val="00873049"/>
    <w:rsid w:val="00874C33"/>
    <w:rsid w:val="00882135"/>
    <w:rsid w:val="00882EB4"/>
    <w:rsid w:val="00894A60"/>
    <w:rsid w:val="00897676"/>
    <w:rsid w:val="008A219A"/>
    <w:rsid w:val="008A3258"/>
    <w:rsid w:val="008B1B6C"/>
    <w:rsid w:val="008B5B1E"/>
    <w:rsid w:val="008C51D1"/>
    <w:rsid w:val="008C5B28"/>
    <w:rsid w:val="008E4F37"/>
    <w:rsid w:val="00900A3D"/>
    <w:rsid w:val="0090111E"/>
    <w:rsid w:val="00903E82"/>
    <w:rsid w:val="00904807"/>
    <w:rsid w:val="00914601"/>
    <w:rsid w:val="00917500"/>
    <w:rsid w:val="0093307D"/>
    <w:rsid w:val="009435DA"/>
    <w:rsid w:val="009477F0"/>
    <w:rsid w:val="0095123A"/>
    <w:rsid w:val="00962EB6"/>
    <w:rsid w:val="009709C0"/>
    <w:rsid w:val="00977D2E"/>
    <w:rsid w:val="0098768A"/>
    <w:rsid w:val="009907BC"/>
    <w:rsid w:val="00991FA3"/>
    <w:rsid w:val="00992B47"/>
    <w:rsid w:val="00996507"/>
    <w:rsid w:val="0099671F"/>
    <w:rsid w:val="009A406E"/>
    <w:rsid w:val="009C20A1"/>
    <w:rsid w:val="009C5055"/>
    <w:rsid w:val="009C573E"/>
    <w:rsid w:val="009C7C6A"/>
    <w:rsid w:val="009E02D2"/>
    <w:rsid w:val="009F320D"/>
    <w:rsid w:val="009F4AC3"/>
    <w:rsid w:val="009F4D61"/>
    <w:rsid w:val="009F742F"/>
    <w:rsid w:val="009F7E70"/>
    <w:rsid w:val="00A02200"/>
    <w:rsid w:val="00A0493F"/>
    <w:rsid w:val="00A22BA8"/>
    <w:rsid w:val="00A236A6"/>
    <w:rsid w:val="00A26F0A"/>
    <w:rsid w:val="00A302A7"/>
    <w:rsid w:val="00A32847"/>
    <w:rsid w:val="00A4364B"/>
    <w:rsid w:val="00A62C3D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D5B90"/>
    <w:rsid w:val="00AE5BB6"/>
    <w:rsid w:val="00AF040D"/>
    <w:rsid w:val="00AF0454"/>
    <w:rsid w:val="00AF33A5"/>
    <w:rsid w:val="00B065EE"/>
    <w:rsid w:val="00B10077"/>
    <w:rsid w:val="00B11C43"/>
    <w:rsid w:val="00B14413"/>
    <w:rsid w:val="00B15114"/>
    <w:rsid w:val="00B20653"/>
    <w:rsid w:val="00B25219"/>
    <w:rsid w:val="00B253EA"/>
    <w:rsid w:val="00B33DF0"/>
    <w:rsid w:val="00B51D88"/>
    <w:rsid w:val="00B51EA4"/>
    <w:rsid w:val="00B54FCF"/>
    <w:rsid w:val="00B57035"/>
    <w:rsid w:val="00B65085"/>
    <w:rsid w:val="00B67F5A"/>
    <w:rsid w:val="00B86195"/>
    <w:rsid w:val="00B86F00"/>
    <w:rsid w:val="00B940E4"/>
    <w:rsid w:val="00B96A6B"/>
    <w:rsid w:val="00BB31F9"/>
    <w:rsid w:val="00BB4EB9"/>
    <w:rsid w:val="00BC6AD3"/>
    <w:rsid w:val="00BD6733"/>
    <w:rsid w:val="00BD7708"/>
    <w:rsid w:val="00BE0462"/>
    <w:rsid w:val="00BE27FA"/>
    <w:rsid w:val="00BE71FA"/>
    <w:rsid w:val="00BF70C5"/>
    <w:rsid w:val="00C031A0"/>
    <w:rsid w:val="00C053B1"/>
    <w:rsid w:val="00C05E99"/>
    <w:rsid w:val="00C116C0"/>
    <w:rsid w:val="00C14D62"/>
    <w:rsid w:val="00C21FE2"/>
    <w:rsid w:val="00C254D1"/>
    <w:rsid w:val="00C34951"/>
    <w:rsid w:val="00C441A2"/>
    <w:rsid w:val="00C45618"/>
    <w:rsid w:val="00C4658D"/>
    <w:rsid w:val="00C5319F"/>
    <w:rsid w:val="00C53BC6"/>
    <w:rsid w:val="00C60E15"/>
    <w:rsid w:val="00C6554B"/>
    <w:rsid w:val="00C760BF"/>
    <w:rsid w:val="00C76CDA"/>
    <w:rsid w:val="00C8189E"/>
    <w:rsid w:val="00CA0124"/>
    <w:rsid w:val="00CA3352"/>
    <w:rsid w:val="00CB0539"/>
    <w:rsid w:val="00CB4AA9"/>
    <w:rsid w:val="00CB7618"/>
    <w:rsid w:val="00CC35A4"/>
    <w:rsid w:val="00CD6108"/>
    <w:rsid w:val="00CD787E"/>
    <w:rsid w:val="00CF15A0"/>
    <w:rsid w:val="00D037C4"/>
    <w:rsid w:val="00D16ADF"/>
    <w:rsid w:val="00D6292C"/>
    <w:rsid w:val="00D718C9"/>
    <w:rsid w:val="00D83FAB"/>
    <w:rsid w:val="00DA5AD7"/>
    <w:rsid w:val="00DB0B4B"/>
    <w:rsid w:val="00DB2EEF"/>
    <w:rsid w:val="00DB722E"/>
    <w:rsid w:val="00DC008E"/>
    <w:rsid w:val="00DC57DF"/>
    <w:rsid w:val="00DC5D50"/>
    <w:rsid w:val="00DD54DC"/>
    <w:rsid w:val="00DD66CE"/>
    <w:rsid w:val="00DE19BB"/>
    <w:rsid w:val="00DE5501"/>
    <w:rsid w:val="00E02C45"/>
    <w:rsid w:val="00E04DE4"/>
    <w:rsid w:val="00E05A5A"/>
    <w:rsid w:val="00E07D38"/>
    <w:rsid w:val="00E10ABE"/>
    <w:rsid w:val="00E11159"/>
    <w:rsid w:val="00E13190"/>
    <w:rsid w:val="00E241A4"/>
    <w:rsid w:val="00E4022B"/>
    <w:rsid w:val="00E47A34"/>
    <w:rsid w:val="00E50D22"/>
    <w:rsid w:val="00E52AF5"/>
    <w:rsid w:val="00E57134"/>
    <w:rsid w:val="00E7299F"/>
    <w:rsid w:val="00E76EF0"/>
    <w:rsid w:val="00E77C9D"/>
    <w:rsid w:val="00E81991"/>
    <w:rsid w:val="00E85F3A"/>
    <w:rsid w:val="00EA0336"/>
    <w:rsid w:val="00EA0901"/>
    <w:rsid w:val="00EA36BD"/>
    <w:rsid w:val="00EB01B2"/>
    <w:rsid w:val="00EC45BC"/>
    <w:rsid w:val="00EE1F83"/>
    <w:rsid w:val="00F04DAE"/>
    <w:rsid w:val="00F12347"/>
    <w:rsid w:val="00F13263"/>
    <w:rsid w:val="00F173A1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15C8"/>
    <w:rsid w:val="00F65F46"/>
    <w:rsid w:val="00F6664E"/>
    <w:rsid w:val="00F7286F"/>
    <w:rsid w:val="00F83599"/>
    <w:rsid w:val="00F911AD"/>
    <w:rsid w:val="00F91976"/>
    <w:rsid w:val="00F928AE"/>
    <w:rsid w:val="00F9499E"/>
    <w:rsid w:val="00FA0C08"/>
    <w:rsid w:val="00FA547D"/>
    <w:rsid w:val="00FB0373"/>
    <w:rsid w:val="00FB1B5E"/>
    <w:rsid w:val="00FB2F06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3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50CA8-70C1-496E-8C6D-5F23AB8B2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4</cp:revision>
  <cp:lastPrinted>2017-06-22T07:34:00Z</cp:lastPrinted>
  <dcterms:created xsi:type="dcterms:W3CDTF">2018-07-19T11:51:00Z</dcterms:created>
  <dcterms:modified xsi:type="dcterms:W3CDTF">2018-07-19T12:03:00Z</dcterms:modified>
</cp:coreProperties>
</file>