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6C0" w:rsidRDefault="005D1F2B" w:rsidP="009818B6">
      <w:pPr>
        <w:pStyle w:val="Listenabsatz"/>
        <w:numPr>
          <w:ilvl w:val="0"/>
          <w:numId w:val="1"/>
        </w:numPr>
      </w:pPr>
      <w:r>
        <w:t>Ankunfts- / Abfahrtsmeldung in Bremen</w:t>
      </w:r>
    </w:p>
    <w:p w:rsidR="005D1F2B" w:rsidRDefault="005D1F2B" w:rsidP="005D1F2B">
      <w:pPr>
        <w:pStyle w:val="Listenabsatz"/>
        <w:numPr>
          <w:ilvl w:val="1"/>
          <w:numId w:val="1"/>
        </w:numPr>
      </w:pPr>
      <w:r>
        <w:t>Bremisches Hafenamt übernimmt die Meldung der Meldeklassen:</w:t>
      </w:r>
    </w:p>
    <w:p w:rsidR="005D1F2B" w:rsidRDefault="005D1F2B" w:rsidP="005D1F2B">
      <w:pPr>
        <w:pStyle w:val="Listenabsatz"/>
        <w:numPr>
          <w:ilvl w:val="2"/>
          <w:numId w:val="1"/>
        </w:numPr>
      </w:pPr>
      <w:r>
        <w:t>ATA</w:t>
      </w:r>
    </w:p>
    <w:p w:rsidR="005D1F2B" w:rsidRDefault="005D1F2B" w:rsidP="005D1F2B">
      <w:pPr>
        <w:pStyle w:val="Listenabsatz"/>
        <w:numPr>
          <w:ilvl w:val="2"/>
          <w:numId w:val="1"/>
        </w:numPr>
      </w:pPr>
      <w:r>
        <w:t>ATD</w:t>
      </w:r>
    </w:p>
    <w:p w:rsidR="00AE40FB" w:rsidRDefault="00AE40FB" w:rsidP="00AE40FB">
      <w:pPr>
        <w:pStyle w:val="Listenabsatz"/>
        <w:ind w:left="1224"/>
      </w:pPr>
    </w:p>
    <w:p w:rsidR="005D1F2B" w:rsidRDefault="005D1F2B" w:rsidP="005D1F2B">
      <w:pPr>
        <w:pStyle w:val="Listenabsatz"/>
        <w:numPr>
          <w:ilvl w:val="0"/>
          <w:numId w:val="1"/>
        </w:numPr>
      </w:pPr>
      <w:r>
        <w:t>Umstellungsprozess</w:t>
      </w:r>
    </w:p>
    <w:p w:rsidR="005D1F2B" w:rsidRDefault="005D1F2B" w:rsidP="005D1F2B">
      <w:pPr>
        <w:pStyle w:val="Listenabsatz"/>
        <w:numPr>
          <w:ilvl w:val="1"/>
          <w:numId w:val="1"/>
        </w:numPr>
      </w:pPr>
      <w:r>
        <w:t>Ab 19.05.2015:</w:t>
      </w:r>
    </w:p>
    <w:p w:rsidR="005D1F2B" w:rsidRDefault="005D1F2B" w:rsidP="005D1F2B">
      <w:pPr>
        <w:pStyle w:val="Listenabsatz"/>
        <w:numPr>
          <w:ilvl w:val="2"/>
          <w:numId w:val="1"/>
        </w:numPr>
      </w:pPr>
      <w:r>
        <w:t>Beantragung von VISIT- und TRANSIT-IDs beim NSW</w:t>
      </w:r>
    </w:p>
    <w:p w:rsidR="005D1F2B" w:rsidRDefault="005D1F2B" w:rsidP="005D1F2B">
      <w:pPr>
        <w:pStyle w:val="Listenabsatz"/>
        <w:numPr>
          <w:ilvl w:val="2"/>
          <w:numId w:val="1"/>
        </w:numPr>
      </w:pPr>
      <w:r>
        <w:t>Weitere Meldungen können bei der dbh bereits abgegeben werden (sie werden allerdings erst am 27.05.2015 an das NSW weitergeleitet)</w:t>
      </w:r>
    </w:p>
    <w:p w:rsidR="005D1F2B" w:rsidRDefault="005D1F2B" w:rsidP="005D1F2B">
      <w:pPr>
        <w:pStyle w:val="Listenabsatz"/>
        <w:numPr>
          <w:ilvl w:val="1"/>
          <w:numId w:val="1"/>
        </w:numPr>
      </w:pPr>
      <w:r>
        <w:t>Ab 27.05.2015:</w:t>
      </w:r>
    </w:p>
    <w:p w:rsidR="005D1F2B" w:rsidRDefault="005D1F2B" w:rsidP="005D1F2B">
      <w:pPr>
        <w:pStyle w:val="Listenabsatz"/>
        <w:numPr>
          <w:ilvl w:val="2"/>
          <w:numId w:val="1"/>
        </w:numPr>
      </w:pPr>
      <w:r>
        <w:t>Meldung aller relevanten Klassen über das NSW</w:t>
      </w:r>
    </w:p>
    <w:p w:rsidR="005D1F2B" w:rsidRDefault="005D1F2B" w:rsidP="005D1F2B">
      <w:pPr>
        <w:pStyle w:val="Listenabsatz"/>
        <w:numPr>
          <w:ilvl w:val="2"/>
          <w:numId w:val="1"/>
        </w:numPr>
      </w:pPr>
      <w:r>
        <w:t>Abschaltung des ZMGS (Behörden haben bis Ende 2015 eine bestehende Leseberechtigung)</w:t>
      </w:r>
    </w:p>
    <w:p w:rsidR="00AE40FB" w:rsidRDefault="00AE40FB" w:rsidP="00AE40FB">
      <w:pPr>
        <w:pStyle w:val="Listenabsatz"/>
        <w:ind w:left="1224"/>
      </w:pPr>
    </w:p>
    <w:p w:rsidR="005D1F2B" w:rsidRDefault="005D1F2B" w:rsidP="005D1F2B">
      <w:pPr>
        <w:pStyle w:val="Listenabsatz"/>
        <w:numPr>
          <w:ilvl w:val="0"/>
          <w:numId w:val="1"/>
        </w:numPr>
      </w:pPr>
      <w:r>
        <w:t>Berechtigungsstrukturen ANSW (dbh)</w:t>
      </w:r>
    </w:p>
    <w:p w:rsidR="005D1F2B" w:rsidRDefault="00986E80" w:rsidP="005D1F2B">
      <w:pPr>
        <w:pStyle w:val="Listenabsatz"/>
        <w:numPr>
          <w:ilvl w:val="1"/>
          <w:numId w:val="1"/>
        </w:numPr>
      </w:pPr>
      <w:r>
        <w:t>Pro Meldeklasse einer Anmeldung kann der Kunde festlegen:</w:t>
      </w:r>
    </w:p>
    <w:p w:rsidR="00986E80" w:rsidRDefault="00986E80" w:rsidP="00986E80">
      <w:pPr>
        <w:pStyle w:val="Listenabsatz"/>
        <w:numPr>
          <w:ilvl w:val="2"/>
          <w:numId w:val="1"/>
        </w:numPr>
      </w:pPr>
      <w:r>
        <w:t>…auf welchem Weg die Meldeklasse angenommen wird</w:t>
      </w:r>
    </w:p>
    <w:p w:rsidR="00986E80" w:rsidRDefault="00986E80" w:rsidP="00986E80">
      <w:pPr>
        <w:pStyle w:val="Listenabsatz"/>
        <w:numPr>
          <w:ilvl w:val="2"/>
          <w:numId w:val="1"/>
        </w:numPr>
      </w:pPr>
      <w:r>
        <w:t>…von welchem Nutzer die Meldeklasse angenommen wird</w:t>
      </w:r>
    </w:p>
    <w:p w:rsidR="00986E80" w:rsidRDefault="00986E80" w:rsidP="00986E80">
      <w:pPr>
        <w:pStyle w:val="Listenabsatz"/>
        <w:numPr>
          <w:ilvl w:val="1"/>
          <w:numId w:val="1"/>
        </w:numPr>
      </w:pPr>
      <w:r>
        <w:t>Alle Berechtigungsstrukturen werden dbh-intern festgelegt:</w:t>
      </w:r>
    </w:p>
    <w:p w:rsidR="00986E80" w:rsidRDefault="00986E80" w:rsidP="00986E80">
      <w:pPr>
        <w:pStyle w:val="Listenabsatz"/>
        <w:numPr>
          <w:ilvl w:val="2"/>
          <w:numId w:val="1"/>
        </w:numPr>
      </w:pPr>
      <w:r>
        <w:t>Solange eine Meldeklasse nicht von der dbh belegt wurde, ist eine Meldung über z.B. DAKOSY trotz fehlender Berechtigung beim ANSW möglich</w:t>
      </w:r>
    </w:p>
    <w:p w:rsidR="00AE40FB" w:rsidRDefault="00AE40FB" w:rsidP="00AE40FB">
      <w:pPr>
        <w:pStyle w:val="Listenabsatz"/>
        <w:ind w:left="1224"/>
      </w:pPr>
    </w:p>
    <w:p w:rsidR="00986E80" w:rsidRDefault="00986E80" w:rsidP="00986E80">
      <w:pPr>
        <w:pStyle w:val="Listenabsatz"/>
        <w:numPr>
          <w:ilvl w:val="0"/>
          <w:numId w:val="1"/>
        </w:numPr>
      </w:pPr>
      <w:r>
        <w:t>Gefahrgut</w:t>
      </w:r>
    </w:p>
    <w:p w:rsidR="00986E80" w:rsidRDefault="00986E80" w:rsidP="00986E80">
      <w:pPr>
        <w:pStyle w:val="Listenabsatz"/>
        <w:numPr>
          <w:ilvl w:val="1"/>
          <w:numId w:val="1"/>
        </w:numPr>
      </w:pPr>
      <w:r>
        <w:t xml:space="preserve">Die drei </w:t>
      </w:r>
      <w:proofErr w:type="spellStart"/>
      <w:r>
        <w:t>Gefahrtgutmeldungen</w:t>
      </w:r>
      <w:proofErr w:type="spellEnd"/>
      <w:r>
        <w:t xml:space="preserve"> (Export, Transit, Import) werden von der dbh in zwei Meldeklassen umgewandelt (eingehend, ausgehend)</w:t>
      </w:r>
    </w:p>
    <w:p w:rsidR="00986E80" w:rsidRDefault="00986E80" w:rsidP="00986E80">
      <w:pPr>
        <w:pStyle w:val="Listenabsatz"/>
        <w:numPr>
          <w:ilvl w:val="1"/>
          <w:numId w:val="1"/>
        </w:numPr>
      </w:pPr>
      <w:r>
        <w:t>Umgang mit DG-Anmeldungen ohne ID werden kundenspezifisch verarbeitet</w:t>
      </w:r>
    </w:p>
    <w:p w:rsidR="00986E80" w:rsidRDefault="00986E80" w:rsidP="00986E80">
      <w:pPr>
        <w:pStyle w:val="Listenabsatz"/>
        <w:numPr>
          <w:ilvl w:val="2"/>
          <w:numId w:val="1"/>
        </w:numPr>
      </w:pPr>
      <w:r>
        <w:t>Automatische Generierung einer ID</w:t>
      </w:r>
    </w:p>
    <w:p w:rsidR="00986E80" w:rsidRDefault="00986E80" w:rsidP="00986E80">
      <w:pPr>
        <w:pStyle w:val="Listenabsatz"/>
        <w:numPr>
          <w:ilvl w:val="2"/>
          <w:numId w:val="1"/>
        </w:numPr>
      </w:pPr>
      <w:r>
        <w:t>Automatische Zuordnung zu einer bereits existierenden und passenden ID</w:t>
      </w:r>
    </w:p>
    <w:p w:rsidR="00986E80" w:rsidRDefault="00986E80" w:rsidP="00986E80">
      <w:pPr>
        <w:pStyle w:val="Listenabsatz"/>
        <w:numPr>
          <w:ilvl w:val="2"/>
          <w:numId w:val="1"/>
        </w:numPr>
      </w:pPr>
      <w:r>
        <w:t>Fehlermeldung an den Kunden</w:t>
      </w:r>
    </w:p>
    <w:p w:rsidR="00AE40FB" w:rsidRDefault="00AE40FB" w:rsidP="00AE40FB">
      <w:pPr>
        <w:pStyle w:val="Listenabsatz"/>
        <w:ind w:left="1224"/>
      </w:pPr>
    </w:p>
    <w:p w:rsidR="005D1F2B" w:rsidRDefault="005D1F2B" w:rsidP="005D1F2B">
      <w:pPr>
        <w:pStyle w:val="Listenabsatz"/>
        <w:numPr>
          <w:ilvl w:val="0"/>
          <w:numId w:val="1"/>
        </w:numPr>
      </w:pPr>
      <w:r>
        <w:t>Excel- / XML-File</w:t>
      </w:r>
    </w:p>
    <w:p w:rsidR="00986E80" w:rsidRDefault="00986E80" w:rsidP="00986E80">
      <w:pPr>
        <w:pStyle w:val="Listenabsatz"/>
        <w:numPr>
          <w:ilvl w:val="1"/>
          <w:numId w:val="1"/>
        </w:numPr>
      </w:pPr>
      <w:r>
        <w:t>Excel-File noch nicht zur Herausgabe bereit</w:t>
      </w:r>
    </w:p>
    <w:p w:rsidR="00986E80" w:rsidRDefault="00986E80" w:rsidP="00986E80">
      <w:pPr>
        <w:pStyle w:val="Listenabsatz"/>
        <w:numPr>
          <w:ilvl w:val="2"/>
          <w:numId w:val="1"/>
        </w:numPr>
      </w:pPr>
      <w:r>
        <w:t>Funktionen unvollständig</w:t>
      </w:r>
    </w:p>
    <w:p w:rsidR="00986E80" w:rsidRDefault="00986E80" w:rsidP="00986E80">
      <w:pPr>
        <w:pStyle w:val="Listenabsatz"/>
        <w:numPr>
          <w:ilvl w:val="2"/>
          <w:numId w:val="1"/>
        </w:numPr>
      </w:pPr>
      <w:r>
        <w:t xml:space="preserve">Blattschutz </w:t>
      </w:r>
      <w:r w:rsidR="001714EB">
        <w:t>noch nicht vorhanden</w:t>
      </w:r>
    </w:p>
    <w:p w:rsidR="001714EB" w:rsidRDefault="001714EB" w:rsidP="001714EB">
      <w:pPr>
        <w:pStyle w:val="Listenabsatz"/>
        <w:numPr>
          <w:ilvl w:val="1"/>
          <w:numId w:val="1"/>
        </w:numPr>
      </w:pPr>
      <w:r>
        <w:t>Pro Meldeklasse ein Tabellenblatt (=DAKOSY)</w:t>
      </w:r>
    </w:p>
    <w:p w:rsidR="001714EB" w:rsidRDefault="001714EB" w:rsidP="001714EB">
      <w:pPr>
        <w:pStyle w:val="Listenabsatz"/>
        <w:numPr>
          <w:ilvl w:val="1"/>
          <w:numId w:val="1"/>
        </w:numPr>
      </w:pPr>
      <w:r>
        <w:t>Pro Meldeklasse ein Auswahlfeld:</w:t>
      </w:r>
    </w:p>
    <w:p w:rsidR="001714EB" w:rsidRDefault="001714EB" w:rsidP="001714EB">
      <w:pPr>
        <w:pStyle w:val="Listenabsatz"/>
        <w:numPr>
          <w:ilvl w:val="2"/>
          <w:numId w:val="1"/>
        </w:numPr>
      </w:pPr>
      <w:r>
        <w:t>Meldung senden</w:t>
      </w:r>
    </w:p>
    <w:p w:rsidR="001714EB" w:rsidRDefault="001714EB" w:rsidP="001714EB">
      <w:pPr>
        <w:pStyle w:val="Listenabsatz"/>
        <w:numPr>
          <w:ilvl w:val="2"/>
          <w:numId w:val="1"/>
        </w:numPr>
      </w:pPr>
      <w:r>
        <w:t>Meldung beim Senden nicht berücksichtigen</w:t>
      </w:r>
    </w:p>
    <w:p w:rsidR="001714EB" w:rsidRDefault="001714EB" w:rsidP="001714EB">
      <w:pPr>
        <w:pStyle w:val="Listenabsatz"/>
        <w:numPr>
          <w:ilvl w:val="1"/>
          <w:numId w:val="1"/>
        </w:numPr>
      </w:pPr>
      <w:r>
        <w:t>File wird kundenspezifisch farblich markiert</w:t>
      </w:r>
    </w:p>
    <w:p w:rsidR="001714EB" w:rsidRDefault="001714EB" w:rsidP="001714EB">
      <w:pPr>
        <w:pStyle w:val="Listenabsatz"/>
        <w:numPr>
          <w:ilvl w:val="2"/>
          <w:numId w:val="1"/>
        </w:numPr>
      </w:pPr>
      <w:r>
        <w:t>Vom Schiff zu meldende Felder werden farblich hinterlegt bzw. auszulassende Felder grau hinterlegt</w:t>
      </w:r>
    </w:p>
    <w:p w:rsidR="00AC7741" w:rsidRDefault="00AC7741" w:rsidP="00AC7741">
      <w:pPr>
        <w:pStyle w:val="Listenabsatz"/>
        <w:numPr>
          <w:ilvl w:val="1"/>
          <w:numId w:val="1"/>
        </w:numPr>
      </w:pPr>
      <w:r>
        <w:t>Voraussichtliche Herausgabe des Files:</w:t>
      </w:r>
    </w:p>
    <w:p w:rsidR="00AC7741" w:rsidRDefault="00AC7741" w:rsidP="00AC7741">
      <w:pPr>
        <w:pStyle w:val="Listenabsatz"/>
        <w:numPr>
          <w:ilvl w:val="2"/>
          <w:numId w:val="1"/>
        </w:numPr>
      </w:pPr>
      <w:r>
        <w:t>KW 19</w:t>
      </w:r>
    </w:p>
    <w:p w:rsidR="00AC7741" w:rsidRDefault="00AC7741" w:rsidP="00AC7741">
      <w:pPr>
        <w:pStyle w:val="Listenabsatz"/>
        <w:numPr>
          <w:ilvl w:val="1"/>
          <w:numId w:val="1"/>
        </w:numPr>
      </w:pPr>
      <w:r>
        <w:t>Bemerkung zum Excel-File:</w:t>
      </w:r>
    </w:p>
    <w:p w:rsidR="00AC7741" w:rsidRDefault="00AC7741" w:rsidP="00AC7741">
      <w:pPr>
        <w:pStyle w:val="Listenabsatz"/>
        <w:numPr>
          <w:ilvl w:val="2"/>
          <w:numId w:val="1"/>
        </w:numPr>
      </w:pPr>
      <w:r>
        <w:lastRenderedPageBreak/>
        <w:t xml:space="preserve">Die anwesenden Reeder (Hapag Lloyd, OOCL, Maersk) standen der Umsetzung des Files aufgrund des Umfangs, der Komplexität und der </w:t>
      </w:r>
      <w:r w:rsidR="00AE40FB">
        <w:t xml:space="preserve">fehlenden </w:t>
      </w:r>
      <w:r>
        <w:t>Benutzerfreundlichkeit sehr skeptisch gegenüber</w:t>
      </w:r>
    </w:p>
    <w:p w:rsidR="00AE40FB" w:rsidRDefault="00AE40FB" w:rsidP="00AE40FB">
      <w:pPr>
        <w:pStyle w:val="Listenabsatz"/>
        <w:ind w:left="360"/>
      </w:pPr>
    </w:p>
    <w:p w:rsidR="00AE40FB" w:rsidRDefault="00AE40FB" w:rsidP="00AE40FB">
      <w:pPr>
        <w:pStyle w:val="Listenabsatz"/>
        <w:numPr>
          <w:ilvl w:val="0"/>
          <w:numId w:val="1"/>
        </w:numPr>
      </w:pPr>
      <w:r>
        <w:t>EU-NOAD</w:t>
      </w:r>
    </w:p>
    <w:p w:rsidR="00AE40FB" w:rsidRDefault="00AE40FB" w:rsidP="00AE40FB">
      <w:pPr>
        <w:pStyle w:val="Listenabsatz"/>
        <w:numPr>
          <w:ilvl w:val="1"/>
          <w:numId w:val="1"/>
        </w:numPr>
      </w:pPr>
      <w:r>
        <w:t>Auf Anfrage der anwesenden Reedereien</w:t>
      </w:r>
      <w:r w:rsidR="00D837C0">
        <w:t>,</w:t>
      </w:r>
      <w:r>
        <w:t xml:space="preserve"> wie </w:t>
      </w:r>
      <w:r w:rsidR="00D837C0">
        <w:t xml:space="preserve">und mit welchem Hilfsmitteln </w:t>
      </w:r>
      <w:r>
        <w:t>der BSMD die NSW-Anmeldungen umsetzt, hat Herr Langbein EU-NOAD vorgestellt</w:t>
      </w:r>
    </w:p>
    <w:p w:rsidR="00AE40FB" w:rsidRDefault="00AE40FB" w:rsidP="00AE40FB">
      <w:pPr>
        <w:pStyle w:val="Listenabsatz"/>
        <w:numPr>
          <w:ilvl w:val="2"/>
          <w:numId w:val="1"/>
        </w:numPr>
      </w:pPr>
      <w:r>
        <w:t>Eigene (kleine) Software</w:t>
      </w:r>
    </w:p>
    <w:p w:rsidR="00AE40FB" w:rsidRDefault="00AE40FB" w:rsidP="00AE40FB">
      <w:pPr>
        <w:pStyle w:val="Listenabsatz"/>
        <w:numPr>
          <w:ilvl w:val="2"/>
          <w:numId w:val="1"/>
        </w:numPr>
      </w:pPr>
      <w:r>
        <w:t>Unempfindlich in Hinblick auf Manipulation</w:t>
      </w:r>
    </w:p>
    <w:p w:rsidR="00AE40FB" w:rsidRDefault="00AE40FB" w:rsidP="00AE40FB">
      <w:pPr>
        <w:pStyle w:val="Listenabsatz"/>
        <w:numPr>
          <w:ilvl w:val="2"/>
          <w:numId w:val="1"/>
        </w:numPr>
      </w:pPr>
      <w:r>
        <w:t xml:space="preserve"> Kleines Datenvolumen</w:t>
      </w:r>
    </w:p>
    <w:p w:rsidR="00AE40FB" w:rsidRDefault="00AE40FB" w:rsidP="00AE40FB">
      <w:pPr>
        <w:pStyle w:val="Listenabsatz"/>
        <w:numPr>
          <w:ilvl w:val="2"/>
          <w:numId w:val="1"/>
        </w:numPr>
      </w:pPr>
      <w:r>
        <w:t>Erweiterungsfähig (E-NOA/D, EPAN)</w:t>
      </w:r>
    </w:p>
    <w:p w:rsidR="00AE40FB" w:rsidRDefault="00AE40FB" w:rsidP="00AE40FB">
      <w:pPr>
        <w:pStyle w:val="Listenabsatz"/>
        <w:numPr>
          <w:ilvl w:val="2"/>
          <w:numId w:val="1"/>
        </w:numPr>
      </w:pPr>
      <w:r>
        <w:t>Usw.</w:t>
      </w:r>
    </w:p>
    <w:p w:rsidR="00AE40FB" w:rsidRDefault="00AE40FB" w:rsidP="00AE40FB">
      <w:pPr>
        <w:pStyle w:val="Listenabsatz"/>
        <w:numPr>
          <w:ilvl w:val="1"/>
          <w:numId w:val="1"/>
        </w:numPr>
      </w:pPr>
      <w:r>
        <w:t xml:space="preserve">OOCL </w:t>
      </w:r>
      <w:r w:rsidR="00482194">
        <w:t>hat</w:t>
      </w:r>
      <w:r>
        <w:t xml:space="preserve"> um </w:t>
      </w:r>
      <w:r w:rsidR="00482194">
        <w:t xml:space="preserve">die </w:t>
      </w:r>
      <w:r>
        <w:t>Übermittlung der fertiggestellten EU-NOAD, sowie der damit verbundenen Preisstaffel zur Prüfung</w:t>
      </w:r>
      <w:r w:rsidR="00482194">
        <w:t xml:space="preserve"> gebeten</w:t>
      </w:r>
    </w:p>
    <w:p w:rsidR="00AE40FB" w:rsidRDefault="00AE40FB" w:rsidP="00AE40FB">
      <w:pPr>
        <w:pStyle w:val="Listenabsatz"/>
        <w:ind w:left="792"/>
      </w:pPr>
    </w:p>
    <w:p w:rsidR="00E53ED9" w:rsidRDefault="00E53ED9" w:rsidP="00E53ED9">
      <w:pPr>
        <w:pStyle w:val="Listenabsatz"/>
        <w:numPr>
          <w:ilvl w:val="0"/>
          <w:numId w:val="1"/>
        </w:numPr>
      </w:pPr>
      <w:r>
        <w:t>Nächster Termin</w:t>
      </w:r>
    </w:p>
    <w:p w:rsidR="00E53ED9" w:rsidRDefault="005D1F2B" w:rsidP="00E53ED9">
      <w:pPr>
        <w:pStyle w:val="Listenabsatz"/>
        <w:numPr>
          <w:ilvl w:val="1"/>
          <w:numId w:val="1"/>
        </w:numPr>
      </w:pPr>
      <w:r>
        <w:t>24</w:t>
      </w:r>
      <w:r w:rsidR="00E53ED9">
        <w:t xml:space="preserve">. </w:t>
      </w:r>
      <w:r>
        <w:t>Juni</w:t>
      </w:r>
      <w:r w:rsidR="00E53ED9">
        <w:t xml:space="preserve"> 2015 10:00 Uhr bei</w:t>
      </w:r>
      <w:bookmarkStart w:id="0" w:name="_GoBack"/>
      <w:bookmarkEnd w:id="0"/>
      <w:r w:rsidR="00E53ED9">
        <w:t xml:space="preserve"> der dbh</w:t>
      </w:r>
    </w:p>
    <w:sectPr w:rsidR="00E53ED9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EC3" w:rsidRDefault="001C1EC3" w:rsidP="001C1EC3">
      <w:pPr>
        <w:spacing w:after="0" w:line="240" w:lineRule="auto"/>
      </w:pPr>
      <w:r>
        <w:separator/>
      </w:r>
    </w:p>
  </w:endnote>
  <w:endnote w:type="continuationSeparator" w:id="0">
    <w:p w:rsidR="001C1EC3" w:rsidRDefault="001C1EC3" w:rsidP="001C1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1EC3" w:rsidRDefault="001C1EC3" w:rsidP="001C1EC3">
    <w:pPr>
      <w:pStyle w:val="Fuzeile"/>
      <w:pBdr>
        <w:top w:val="single" w:sz="4" w:space="1" w:color="auto"/>
      </w:pBdr>
    </w:pPr>
    <w:r>
      <w:tab/>
    </w:r>
    <w:r>
      <w:tab/>
      <w:t xml:space="preserve">Seite </w:t>
    </w:r>
    <w:r>
      <w:fldChar w:fldCharType="begin"/>
    </w:r>
    <w:r>
      <w:instrText xml:space="preserve"> PAGE  \* Arabic  \* MERGEFORMAT </w:instrText>
    </w:r>
    <w:r>
      <w:fldChar w:fldCharType="separate"/>
    </w:r>
    <w:r w:rsidR="00482194">
      <w:rPr>
        <w:noProof/>
      </w:rPr>
      <w:t>2</w:t>
    </w:r>
    <w:r>
      <w:fldChar w:fldCharType="end"/>
    </w:r>
    <w:r>
      <w:t xml:space="preserve"> von </w:t>
    </w:r>
    <w:fldSimple w:instr=" NUMPAGES  \* Arabic  \* MERGEFORMAT ">
      <w:r w:rsidR="00482194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EC3" w:rsidRDefault="001C1EC3" w:rsidP="001C1EC3">
      <w:pPr>
        <w:spacing w:after="0" w:line="240" w:lineRule="auto"/>
      </w:pPr>
      <w:r>
        <w:separator/>
      </w:r>
    </w:p>
  </w:footnote>
  <w:footnote w:type="continuationSeparator" w:id="0">
    <w:p w:rsidR="001C1EC3" w:rsidRDefault="001C1EC3" w:rsidP="001C1E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1EC3" w:rsidRDefault="009B626D" w:rsidP="001C1EC3">
    <w:pPr>
      <w:pStyle w:val="Kopfzeile"/>
      <w:pBdr>
        <w:bottom w:val="single" w:sz="4" w:space="1" w:color="auto"/>
      </w:pBdr>
    </w:pPr>
    <w:r>
      <w:t>Arbeitskreis Reeder</w:t>
    </w:r>
    <w:r>
      <w:tab/>
    </w:r>
    <w:r>
      <w:tab/>
      <w:t>28.04</w:t>
    </w:r>
    <w:r w:rsidR="001C1EC3">
      <w:t>.2015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8105A"/>
    <w:multiLevelType w:val="hybridMultilevel"/>
    <w:tmpl w:val="6A4C5A48"/>
    <w:lvl w:ilvl="0" w:tplc="1E109612">
      <w:numFmt w:val="bullet"/>
      <w:lvlText w:val=""/>
      <w:lvlJc w:val="left"/>
      <w:pPr>
        <w:ind w:left="1584" w:hanging="360"/>
      </w:pPr>
      <w:rPr>
        <w:rFonts w:ascii="Wingdings" w:eastAsiaTheme="minorHAnsi" w:hAnsi="Wingdings" w:cstheme="minorBidi" w:hint="default"/>
      </w:rPr>
    </w:lvl>
    <w:lvl w:ilvl="1" w:tplc="0407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">
    <w:nsid w:val="3C8A2CD8"/>
    <w:multiLevelType w:val="multilevel"/>
    <w:tmpl w:val="E84A1F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ind w:left="1224" w:hanging="504"/>
      </w:pPr>
      <w:rPr>
        <w:rFonts w:ascii="Courier New" w:hAnsi="Courier New" w:cs="Courier New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EC3"/>
    <w:rsid w:val="00104194"/>
    <w:rsid w:val="001714EB"/>
    <w:rsid w:val="001C1EC3"/>
    <w:rsid w:val="001E679E"/>
    <w:rsid w:val="0022609C"/>
    <w:rsid w:val="00227F1D"/>
    <w:rsid w:val="002B7B36"/>
    <w:rsid w:val="00370945"/>
    <w:rsid w:val="00482194"/>
    <w:rsid w:val="004902A6"/>
    <w:rsid w:val="005D1F2B"/>
    <w:rsid w:val="0064160A"/>
    <w:rsid w:val="00683C66"/>
    <w:rsid w:val="008014E5"/>
    <w:rsid w:val="00974AB3"/>
    <w:rsid w:val="009818B6"/>
    <w:rsid w:val="00986E80"/>
    <w:rsid w:val="009B626D"/>
    <w:rsid w:val="009B76C0"/>
    <w:rsid w:val="00A22725"/>
    <w:rsid w:val="00A83D86"/>
    <w:rsid w:val="00AC7741"/>
    <w:rsid w:val="00AE40FB"/>
    <w:rsid w:val="00B2559E"/>
    <w:rsid w:val="00B606D5"/>
    <w:rsid w:val="00BB4940"/>
    <w:rsid w:val="00BC14AB"/>
    <w:rsid w:val="00CA7FB9"/>
    <w:rsid w:val="00D837C0"/>
    <w:rsid w:val="00E30739"/>
    <w:rsid w:val="00E5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C1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C1EC3"/>
  </w:style>
  <w:style w:type="paragraph" w:styleId="Fuzeile">
    <w:name w:val="footer"/>
    <w:basedOn w:val="Standard"/>
    <w:link w:val="FuzeileZchn"/>
    <w:uiPriority w:val="99"/>
    <w:unhideWhenUsed/>
    <w:rsid w:val="001C1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C1EC3"/>
  </w:style>
  <w:style w:type="paragraph" w:styleId="Listenabsatz">
    <w:name w:val="List Paragraph"/>
    <w:basedOn w:val="Standard"/>
    <w:uiPriority w:val="34"/>
    <w:qFormat/>
    <w:rsid w:val="009818B6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014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014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C1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C1EC3"/>
  </w:style>
  <w:style w:type="paragraph" w:styleId="Fuzeile">
    <w:name w:val="footer"/>
    <w:basedOn w:val="Standard"/>
    <w:link w:val="FuzeileZchn"/>
    <w:uiPriority w:val="99"/>
    <w:unhideWhenUsed/>
    <w:rsid w:val="001C1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C1EC3"/>
  </w:style>
  <w:style w:type="paragraph" w:styleId="Listenabsatz">
    <w:name w:val="List Paragraph"/>
    <w:basedOn w:val="Standard"/>
    <w:uiPriority w:val="34"/>
    <w:qFormat/>
    <w:rsid w:val="009818B6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014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014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Hollmann</dc:creator>
  <cp:lastModifiedBy>Hollmann</cp:lastModifiedBy>
  <cp:revision>6</cp:revision>
  <dcterms:created xsi:type="dcterms:W3CDTF">2015-04-28T13:28:00Z</dcterms:created>
  <dcterms:modified xsi:type="dcterms:W3CDTF">2015-04-29T13:02:00Z</dcterms:modified>
</cp:coreProperties>
</file>