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26ECCF" w14:textId="77777777" w:rsidR="00622CE0" w:rsidRDefault="00622CE0" w:rsidP="00AD5B90">
      <w:pPr>
        <w:spacing w:after="0" w:line="240" w:lineRule="auto"/>
        <w:rPr>
          <w:rFonts w:eastAsia="Times New Roman" w:cs="Times New Roman"/>
          <w:b/>
          <w:sz w:val="24"/>
          <w:szCs w:val="24"/>
          <w:u w:val="single"/>
          <w:lang w:eastAsia="de-DE"/>
        </w:rPr>
      </w:pPr>
    </w:p>
    <w:p w14:paraId="5957C705" w14:textId="77777777" w:rsidR="00765597" w:rsidRDefault="00765597" w:rsidP="00AD5B90">
      <w:pPr>
        <w:spacing w:after="0" w:line="240" w:lineRule="auto"/>
        <w:rPr>
          <w:rFonts w:eastAsia="Times New Roman" w:cs="Times New Roman"/>
          <w:b/>
          <w:sz w:val="24"/>
          <w:szCs w:val="24"/>
          <w:u w:val="single"/>
          <w:lang w:eastAsia="de-DE"/>
        </w:rPr>
      </w:pPr>
    </w:p>
    <w:p w14:paraId="177AF48B" w14:textId="77777777" w:rsidR="00765597" w:rsidRPr="00765597" w:rsidRDefault="00765597" w:rsidP="00AD5B90">
      <w:pPr>
        <w:spacing w:after="0" w:line="240" w:lineRule="auto"/>
        <w:rPr>
          <w:rFonts w:eastAsia="Times New Roman" w:cs="Times New Roman"/>
          <w:b/>
          <w:sz w:val="28"/>
          <w:szCs w:val="24"/>
          <w:u w:val="single"/>
          <w:lang w:eastAsia="de-DE"/>
        </w:rPr>
      </w:pPr>
      <w:r w:rsidRPr="00765597">
        <w:rPr>
          <w:rFonts w:eastAsia="Times New Roman" w:cs="Times New Roman"/>
          <w:b/>
          <w:sz w:val="28"/>
          <w:szCs w:val="24"/>
          <w:u w:val="single"/>
          <w:lang w:eastAsia="de-DE"/>
        </w:rPr>
        <w:t>Lastenheft:</w:t>
      </w:r>
    </w:p>
    <w:p w14:paraId="63043749" w14:textId="77777777" w:rsidR="00E71CC6" w:rsidRPr="00765597" w:rsidRDefault="00765597" w:rsidP="00AD5B90">
      <w:pPr>
        <w:spacing w:after="0" w:line="240" w:lineRule="auto"/>
        <w:rPr>
          <w:rFonts w:eastAsia="Times New Roman" w:cs="Times New Roman"/>
          <w:b/>
          <w:sz w:val="28"/>
          <w:szCs w:val="24"/>
          <w:u w:val="single"/>
          <w:lang w:eastAsia="de-DE"/>
        </w:rPr>
      </w:pPr>
      <w:r w:rsidRPr="00765597">
        <w:rPr>
          <w:rFonts w:eastAsia="Times New Roman" w:cs="Times New Roman"/>
          <w:b/>
          <w:sz w:val="28"/>
          <w:szCs w:val="24"/>
          <w:u w:val="single"/>
          <w:lang w:eastAsia="de-DE"/>
        </w:rPr>
        <w:t xml:space="preserve">Datentransfer von Schiffsanmeldungen vom BSMD zum NSW unter Nutzung des HIS von </w:t>
      </w:r>
      <w:proofErr w:type="spellStart"/>
      <w:r w:rsidRPr="00765597">
        <w:rPr>
          <w:rFonts w:eastAsia="Times New Roman" w:cs="Times New Roman"/>
          <w:b/>
          <w:sz w:val="28"/>
          <w:szCs w:val="24"/>
          <w:u w:val="single"/>
          <w:lang w:eastAsia="de-DE"/>
        </w:rPr>
        <w:t>Daten+Dienste</w:t>
      </w:r>
      <w:proofErr w:type="spellEnd"/>
    </w:p>
    <w:p w14:paraId="33C9CD9A" w14:textId="77777777" w:rsidR="00765597" w:rsidRDefault="00765597" w:rsidP="00AD5B90">
      <w:pPr>
        <w:spacing w:after="0" w:line="240" w:lineRule="auto"/>
        <w:rPr>
          <w:rFonts w:eastAsia="Times New Roman" w:cs="Times New Roman"/>
          <w:b/>
          <w:sz w:val="24"/>
          <w:szCs w:val="24"/>
          <w:u w:val="single"/>
          <w:lang w:eastAsia="de-DE"/>
        </w:rPr>
      </w:pPr>
    </w:p>
    <w:p w14:paraId="5FE15DDE" w14:textId="77777777" w:rsidR="00765597" w:rsidRDefault="00765597" w:rsidP="00AD5B90">
      <w:pPr>
        <w:spacing w:after="0" w:line="240" w:lineRule="auto"/>
        <w:rPr>
          <w:rFonts w:eastAsia="Times New Roman" w:cs="Times New Roman"/>
          <w:b/>
          <w:sz w:val="24"/>
          <w:szCs w:val="24"/>
          <w:u w:val="single"/>
          <w:lang w:eastAsia="de-DE"/>
        </w:rPr>
      </w:pPr>
    </w:p>
    <w:sdt>
      <w:sdtPr>
        <w:rPr>
          <w:rFonts w:asciiTheme="minorHAnsi" w:eastAsiaTheme="minorHAnsi" w:hAnsiTheme="minorHAnsi" w:cstheme="minorBidi"/>
          <w:b w:val="0"/>
          <w:bCs w:val="0"/>
          <w:color w:val="auto"/>
          <w:sz w:val="22"/>
          <w:szCs w:val="22"/>
          <w:lang w:eastAsia="en-US"/>
        </w:rPr>
        <w:id w:val="-2108884773"/>
        <w:docPartObj>
          <w:docPartGallery w:val="Table of Contents"/>
          <w:docPartUnique/>
        </w:docPartObj>
      </w:sdtPr>
      <w:sdtEndPr/>
      <w:sdtContent>
        <w:p w14:paraId="63DAEE14" w14:textId="77777777" w:rsidR="00765597" w:rsidRPr="00C100F5" w:rsidRDefault="00765597" w:rsidP="00C100F5">
          <w:pPr>
            <w:pStyle w:val="Inhaltsverzeichnisberschrift"/>
            <w:spacing w:after="120"/>
            <w:rPr>
              <w:rFonts w:asciiTheme="minorHAnsi" w:hAnsiTheme="minorHAnsi"/>
              <w:color w:val="auto"/>
              <w:sz w:val="24"/>
            </w:rPr>
          </w:pPr>
          <w:r w:rsidRPr="00C100F5">
            <w:rPr>
              <w:rFonts w:asciiTheme="minorHAnsi" w:hAnsiTheme="minorHAnsi"/>
              <w:color w:val="auto"/>
            </w:rPr>
            <w:t>Inhalt</w:t>
          </w:r>
        </w:p>
        <w:p w14:paraId="60EC6CB3" w14:textId="77777777" w:rsidR="006F3169" w:rsidRDefault="00765597">
          <w:pPr>
            <w:pStyle w:val="Verzeichnis2"/>
            <w:tabs>
              <w:tab w:val="right" w:leader="dot" w:pos="9060"/>
            </w:tabs>
            <w:rPr>
              <w:rFonts w:eastAsiaTheme="minorEastAsia"/>
              <w:noProof/>
              <w:lang w:eastAsia="de-DE"/>
            </w:rPr>
          </w:pPr>
          <w:r>
            <w:fldChar w:fldCharType="begin"/>
          </w:r>
          <w:r>
            <w:instrText xml:space="preserve"> TOC \o "1-3" \h \z \u </w:instrText>
          </w:r>
          <w:r>
            <w:fldChar w:fldCharType="separate"/>
          </w:r>
          <w:hyperlink w:anchor="_Toc478118502" w:history="1">
            <w:r w:rsidR="006F3169" w:rsidRPr="00E20076">
              <w:rPr>
                <w:rStyle w:val="Hyperlink"/>
                <w:noProof/>
              </w:rPr>
              <w:t>Abkürzungen</w:t>
            </w:r>
            <w:r w:rsidR="006F3169">
              <w:rPr>
                <w:noProof/>
                <w:webHidden/>
              </w:rPr>
              <w:tab/>
            </w:r>
            <w:r w:rsidR="006F3169">
              <w:rPr>
                <w:noProof/>
                <w:webHidden/>
              </w:rPr>
              <w:fldChar w:fldCharType="begin"/>
            </w:r>
            <w:r w:rsidR="006F3169">
              <w:rPr>
                <w:noProof/>
                <w:webHidden/>
              </w:rPr>
              <w:instrText xml:space="preserve"> PAGEREF _Toc478118502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6912FD65" w14:textId="77777777" w:rsidR="006F3169" w:rsidRDefault="00A50927">
          <w:pPr>
            <w:pStyle w:val="Verzeichnis2"/>
            <w:tabs>
              <w:tab w:val="right" w:leader="dot" w:pos="9060"/>
            </w:tabs>
            <w:rPr>
              <w:rFonts w:eastAsiaTheme="minorEastAsia"/>
              <w:noProof/>
              <w:lang w:eastAsia="de-DE"/>
            </w:rPr>
          </w:pPr>
          <w:hyperlink w:anchor="_Toc478118503" w:history="1">
            <w:r w:rsidR="006F3169" w:rsidRPr="00E20076">
              <w:rPr>
                <w:rStyle w:val="Hyperlink"/>
                <w:noProof/>
              </w:rPr>
              <w:t>Systembeschreibung</w:t>
            </w:r>
            <w:r w:rsidR="006F3169">
              <w:rPr>
                <w:noProof/>
                <w:webHidden/>
              </w:rPr>
              <w:tab/>
            </w:r>
            <w:r w:rsidR="006F3169">
              <w:rPr>
                <w:noProof/>
                <w:webHidden/>
              </w:rPr>
              <w:fldChar w:fldCharType="begin"/>
            </w:r>
            <w:r w:rsidR="006F3169">
              <w:rPr>
                <w:noProof/>
                <w:webHidden/>
              </w:rPr>
              <w:instrText xml:space="preserve"> PAGEREF _Toc478118503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188FFAE3" w14:textId="77777777" w:rsidR="006F3169" w:rsidRDefault="00A50927">
          <w:pPr>
            <w:pStyle w:val="Verzeichnis2"/>
            <w:tabs>
              <w:tab w:val="right" w:leader="dot" w:pos="9060"/>
            </w:tabs>
            <w:rPr>
              <w:rFonts w:eastAsiaTheme="minorEastAsia"/>
              <w:noProof/>
              <w:lang w:eastAsia="de-DE"/>
            </w:rPr>
          </w:pPr>
          <w:hyperlink w:anchor="_Toc478118504" w:history="1">
            <w:r w:rsidR="006F3169" w:rsidRPr="00E20076">
              <w:rPr>
                <w:rStyle w:val="Hyperlink"/>
                <w:noProof/>
              </w:rPr>
              <w:t>Rahmenbedingungen</w:t>
            </w:r>
            <w:r w:rsidR="006F3169">
              <w:rPr>
                <w:noProof/>
                <w:webHidden/>
              </w:rPr>
              <w:tab/>
            </w:r>
            <w:r w:rsidR="006F3169">
              <w:rPr>
                <w:noProof/>
                <w:webHidden/>
              </w:rPr>
              <w:fldChar w:fldCharType="begin"/>
            </w:r>
            <w:r w:rsidR="006F3169">
              <w:rPr>
                <w:noProof/>
                <w:webHidden/>
              </w:rPr>
              <w:instrText xml:space="preserve"> PAGEREF _Toc478118504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66989F38" w14:textId="77777777" w:rsidR="006F3169" w:rsidRDefault="00A50927">
          <w:pPr>
            <w:pStyle w:val="Verzeichnis3"/>
            <w:tabs>
              <w:tab w:val="right" w:leader="dot" w:pos="9060"/>
            </w:tabs>
            <w:rPr>
              <w:rFonts w:eastAsiaTheme="minorEastAsia"/>
              <w:noProof/>
              <w:lang w:eastAsia="de-DE"/>
            </w:rPr>
          </w:pPr>
          <w:hyperlink w:anchor="_Toc478118505" w:history="1">
            <w:r w:rsidR="006F3169" w:rsidRPr="00E20076">
              <w:rPr>
                <w:rStyle w:val="Hyperlink"/>
                <w:noProof/>
              </w:rPr>
              <w:t>Dokumente</w:t>
            </w:r>
            <w:r w:rsidR="006F3169">
              <w:rPr>
                <w:noProof/>
                <w:webHidden/>
              </w:rPr>
              <w:tab/>
            </w:r>
            <w:r w:rsidR="006F3169">
              <w:rPr>
                <w:noProof/>
                <w:webHidden/>
              </w:rPr>
              <w:fldChar w:fldCharType="begin"/>
            </w:r>
            <w:r w:rsidR="006F3169">
              <w:rPr>
                <w:noProof/>
                <w:webHidden/>
              </w:rPr>
              <w:instrText xml:space="preserve"> PAGEREF _Toc478118505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08210F7F" w14:textId="77777777" w:rsidR="006F3169" w:rsidRDefault="00A50927">
          <w:pPr>
            <w:pStyle w:val="Verzeichnis3"/>
            <w:tabs>
              <w:tab w:val="right" w:leader="dot" w:pos="9060"/>
            </w:tabs>
            <w:rPr>
              <w:rFonts w:eastAsiaTheme="minorEastAsia"/>
              <w:noProof/>
              <w:lang w:eastAsia="de-DE"/>
            </w:rPr>
          </w:pPr>
          <w:hyperlink w:anchor="_Toc478118506" w:history="1">
            <w:r w:rsidR="006F3169" w:rsidRPr="00E20076">
              <w:rPr>
                <w:rStyle w:val="Hyperlink"/>
                <w:noProof/>
              </w:rPr>
              <w:t>Tätigkeitsfelder</w:t>
            </w:r>
            <w:r w:rsidR="006F3169">
              <w:rPr>
                <w:noProof/>
                <w:webHidden/>
              </w:rPr>
              <w:tab/>
            </w:r>
            <w:r w:rsidR="006F3169">
              <w:rPr>
                <w:noProof/>
                <w:webHidden/>
              </w:rPr>
              <w:fldChar w:fldCharType="begin"/>
            </w:r>
            <w:r w:rsidR="006F3169">
              <w:rPr>
                <w:noProof/>
                <w:webHidden/>
              </w:rPr>
              <w:instrText xml:space="preserve"> PAGEREF _Toc478118506 \h </w:instrText>
            </w:r>
            <w:r w:rsidR="006F3169">
              <w:rPr>
                <w:noProof/>
                <w:webHidden/>
              </w:rPr>
            </w:r>
            <w:r w:rsidR="006F3169">
              <w:rPr>
                <w:noProof/>
                <w:webHidden/>
              </w:rPr>
              <w:fldChar w:fldCharType="separate"/>
            </w:r>
            <w:r w:rsidR="006F3169">
              <w:rPr>
                <w:noProof/>
                <w:webHidden/>
              </w:rPr>
              <w:t>3</w:t>
            </w:r>
            <w:r w:rsidR="006F3169">
              <w:rPr>
                <w:noProof/>
                <w:webHidden/>
              </w:rPr>
              <w:fldChar w:fldCharType="end"/>
            </w:r>
          </w:hyperlink>
        </w:p>
        <w:p w14:paraId="775C410B" w14:textId="77777777" w:rsidR="006F3169" w:rsidRDefault="00A50927">
          <w:pPr>
            <w:pStyle w:val="Verzeichnis2"/>
            <w:tabs>
              <w:tab w:val="right" w:leader="dot" w:pos="9060"/>
            </w:tabs>
            <w:rPr>
              <w:rFonts w:eastAsiaTheme="minorEastAsia"/>
              <w:noProof/>
              <w:lang w:eastAsia="de-DE"/>
            </w:rPr>
          </w:pPr>
          <w:hyperlink w:anchor="_Toc478118507" w:history="1">
            <w:r w:rsidR="006F3169" w:rsidRPr="00E20076">
              <w:rPr>
                <w:rStyle w:val="Hyperlink"/>
                <w:rFonts w:eastAsia="Times New Roman"/>
                <w:noProof/>
                <w:lang w:eastAsia="de-DE"/>
              </w:rPr>
              <w:t>Funktionale Anforderungen</w:t>
            </w:r>
            <w:r w:rsidR="006F3169">
              <w:rPr>
                <w:noProof/>
                <w:webHidden/>
              </w:rPr>
              <w:tab/>
            </w:r>
            <w:r w:rsidR="006F3169">
              <w:rPr>
                <w:noProof/>
                <w:webHidden/>
              </w:rPr>
              <w:fldChar w:fldCharType="begin"/>
            </w:r>
            <w:r w:rsidR="006F3169">
              <w:rPr>
                <w:noProof/>
                <w:webHidden/>
              </w:rPr>
              <w:instrText xml:space="preserve"> PAGEREF _Toc478118507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9382EE5" w14:textId="77777777" w:rsidR="006F3169" w:rsidRDefault="00A50927">
          <w:pPr>
            <w:pStyle w:val="Verzeichnis3"/>
            <w:tabs>
              <w:tab w:val="right" w:leader="dot" w:pos="9060"/>
            </w:tabs>
            <w:rPr>
              <w:rFonts w:eastAsiaTheme="minorEastAsia"/>
              <w:noProof/>
              <w:lang w:eastAsia="de-DE"/>
            </w:rPr>
          </w:pPr>
          <w:hyperlink w:anchor="_Toc478118508" w:history="1">
            <w:r w:rsidR="006F3169" w:rsidRPr="00E20076">
              <w:rPr>
                <w:rStyle w:val="Hyperlink"/>
                <w:rFonts w:eastAsia="Times New Roman"/>
                <w:noProof/>
                <w:lang w:eastAsia="de-DE"/>
              </w:rPr>
              <w:t>Struktur</w:t>
            </w:r>
            <w:r w:rsidR="006F3169">
              <w:rPr>
                <w:noProof/>
                <w:webHidden/>
              </w:rPr>
              <w:tab/>
            </w:r>
            <w:r w:rsidR="006F3169">
              <w:rPr>
                <w:noProof/>
                <w:webHidden/>
              </w:rPr>
              <w:fldChar w:fldCharType="begin"/>
            </w:r>
            <w:r w:rsidR="006F3169">
              <w:rPr>
                <w:noProof/>
                <w:webHidden/>
              </w:rPr>
              <w:instrText xml:space="preserve"> PAGEREF _Toc478118508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6B6BD03F" w14:textId="77777777" w:rsidR="006F3169" w:rsidRDefault="00A50927">
          <w:pPr>
            <w:pStyle w:val="Verzeichnis3"/>
            <w:tabs>
              <w:tab w:val="right" w:leader="dot" w:pos="9060"/>
            </w:tabs>
            <w:rPr>
              <w:rFonts w:eastAsiaTheme="minorEastAsia"/>
              <w:noProof/>
              <w:lang w:eastAsia="de-DE"/>
            </w:rPr>
          </w:pPr>
          <w:hyperlink w:anchor="_Toc478118509" w:history="1">
            <w:r w:rsidR="006F3169" w:rsidRPr="00E20076">
              <w:rPr>
                <w:rStyle w:val="Hyperlink"/>
                <w:noProof/>
                <w:lang w:eastAsia="de-DE"/>
              </w:rPr>
              <w:t>Senden</w:t>
            </w:r>
            <w:r w:rsidR="006F3169">
              <w:rPr>
                <w:noProof/>
                <w:webHidden/>
              </w:rPr>
              <w:tab/>
            </w:r>
            <w:r w:rsidR="006F3169">
              <w:rPr>
                <w:noProof/>
                <w:webHidden/>
              </w:rPr>
              <w:fldChar w:fldCharType="begin"/>
            </w:r>
            <w:r w:rsidR="006F3169">
              <w:rPr>
                <w:noProof/>
                <w:webHidden/>
              </w:rPr>
              <w:instrText xml:space="preserve"> PAGEREF _Toc478118509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220DE8D" w14:textId="77777777" w:rsidR="006F3169" w:rsidRDefault="00A50927">
          <w:pPr>
            <w:pStyle w:val="Verzeichnis3"/>
            <w:tabs>
              <w:tab w:val="right" w:leader="dot" w:pos="9060"/>
            </w:tabs>
            <w:rPr>
              <w:rFonts w:eastAsiaTheme="minorEastAsia"/>
              <w:noProof/>
              <w:lang w:eastAsia="de-DE"/>
            </w:rPr>
          </w:pPr>
          <w:hyperlink w:anchor="_Toc478118510" w:history="1">
            <w:r w:rsidR="006F3169" w:rsidRPr="00E20076">
              <w:rPr>
                <w:rStyle w:val="Hyperlink"/>
                <w:noProof/>
                <w:lang w:eastAsia="de-DE"/>
              </w:rPr>
              <w:t>Inhaltliche Rückmeldungen</w:t>
            </w:r>
            <w:r w:rsidR="006F3169">
              <w:rPr>
                <w:noProof/>
                <w:webHidden/>
              </w:rPr>
              <w:tab/>
            </w:r>
            <w:r w:rsidR="006F3169">
              <w:rPr>
                <w:noProof/>
                <w:webHidden/>
              </w:rPr>
              <w:fldChar w:fldCharType="begin"/>
            </w:r>
            <w:r w:rsidR="006F3169">
              <w:rPr>
                <w:noProof/>
                <w:webHidden/>
              </w:rPr>
              <w:instrText xml:space="preserve"> PAGEREF _Toc478118510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62067CCB" w14:textId="77777777" w:rsidR="006F3169" w:rsidRDefault="00A50927">
          <w:pPr>
            <w:pStyle w:val="Verzeichnis3"/>
            <w:tabs>
              <w:tab w:val="right" w:leader="dot" w:pos="9060"/>
            </w:tabs>
            <w:rPr>
              <w:rFonts w:eastAsiaTheme="minorEastAsia"/>
              <w:noProof/>
              <w:lang w:eastAsia="de-DE"/>
            </w:rPr>
          </w:pPr>
          <w:hyperlink w:anchor="_Toc478118511" w:history="1">
            <w:r w:rsidR="006F3169" w:rsidRPr="00E20076">
              <w:rPr>
                <w:rStyle w:val="Hyperlink"/>
                <w:noProof/>
                <w:lang w:eastAsia="de-DE"/>
              </w:rPr>
              <w:t>Import bestehender IDs</w:t>
            </w:r>
            <w:r w:rsidR="006F3169">
              <w:rPr>
                <w:noProof/>
                <w:webHidden/>
              </w:rPr>
              <w:tab/>
            </w:r>
            <w:r w:rsidR="006F3169">
              <w:rPr>
                <w:noProof/>
                <w:webHidden/>
              </w:rPr>
              <w:fldChar w:fldCharType="begin"/>
            </w:r>
            <w:r w:rsidR="006F3169">
              <w:rPr>
                <w:noProof/>
                <w:webHidden/>
              </w:rPr>
              <w:instrText xml:space="preserve"> PAGEREF _Toc478118511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DEE7314" w14:textId="77777777" w:rsidR="006F3169" w:rsidRDefault="00A50927">
          <w:pPr>
            <w:pStyle w:val="Verzeichnis3"/>
            <w:tabs>
              <w:tab w:val="right" w:leader="dot" w:pos="9060"/>
            </w:tabs>
            <w:rPr>
              <w:rFonts w:eastAsiaTheme="minorEastAsia"/>
              <w:noProof/>
              <w:lang w:eastAsia="de-DE"/>
            </w:rPr>
          </w:pPr>
          <w:hyperlink w:anchor="_Toc478118512" w:history="1">
            <w:r w:rsidR="006F3169" w:rsidRPr="00E20076">
              <w:rPr>
                <w:rStyle w:val="Hyperlink"/>
                <w:noProof/>
                <w:lang w:eastAsia="de-DE"/>
              </w:rPr>
              <w:t>Zurücksetzen</w:t>
            </w:r>
            <w:r w:rsidR="006F3169">
              <w:rPr>
                <w:noProof/>
                <w:webHidden/>
              </w:rPr>
              <w:tab/>
            </w:r>
            <w:r w:rsidR="006F3169">
              <w:rPr>
                <w:noProof/>
                <w:webHidden/>
              </w:rPr>
              <w:fldChar w:fldCharType="begin"/>
            </w:r>
            <w:r w:rsidR="006F3169">
              <w:rPr>
                <w:noProof/>
                <w:webHidden/>
              </w:rPr>
              <w:instrText xml:space="preserve"> PAGEREF _Toc478118512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2FC19F5B" w14:textId="77777777" w:rsidR="006F3169" w:rsidRDefault="00A50927">
          <w:pPr>
            <w:pStyle w:val="Verzeichnis3"/>
            <w:tabs>
              <w:tab w:val="right" w:leader="dot" w:pos="9060"/>
            </w:tabs>
            <w:rPr>
              <w:rFonts w:eastAsiaTheme="minorEastAsia"/>
              <w:noProof/>
              <w:lang w:eastAsia="de-DE"/>
            </w:rPr>
          </w:pPr>
          <w:hyperlink w:anchor="_Toc478118513" w:history="1">
            <w:r w:rsidR="006F3169" w:rsidRPr="00E20076">
              <w:rPr>
                <w:rStyle w:val="Hyperlink"/>
                <w:noProof/>
                <w:lang w:eastAsia="de-DE"/>
              </w:rPr>
              <w:t>Stornieren</w:t>
            </w:r>
            <w:r w:rsidR="006F3169">
              <w:rPr>
                <w:noProof/>
                <w:webHidden/>
              </w:rPr>
              <w:tab/>
            </w:r>
            <w:r w:rsidR="006F3169">
              <w:rPr>
                <w:noProof/>
                <w:webHidden/>
              </w:rPr>
              <w:fldChar w:fldCharType="begin"/>
            </w:r>
            <w:r w:rsidR="006F3169">
              <w:rPr>
                <w:noProof/>
                <w:webHidden/>
              </w:rPr>
              <w:instrText xml:space="preserve"> PAGEREF _Toc478118513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320B3EC6" w14:textId="77777777" w:rsidR="006F3169" w:rsidRDefault="00A50927">
          <w:pPr>
            <w:pStyle w:val="Verzeichnis3"/>
            <w:tabs>
              <w:tab w:val="right" w:leader="dot" w:pos="9060"/>
            </w:tabs>
            <w:rPr>
              <w:rFonts w:eastAsiaTheme="minorEastAsia"/>
              <w:noProof/>
              <w:lang w:eastAsia="de-DE"/>
            </w:rPr>
          </w:pPr>
          <w:hyperlink w:anchor="_Toc478118514" w:history="1">
            <w:r w:rsidR="006F3169" w:rsidRPr="00E20076">
              <w:rPr>
                <w:rStyle w:val="Hyperlink"/>
                <w:noProof/>
                <w:lang w:eastAsia="de-DE"/>
              </w:rPr>
              <w:t>Meldeklassen-Abfrage</w:t>
            </w:r>
            <w:r w:rsidR="006F3169">
              <w:rPr>
                <w:noProof/>
                <w:webHidden/>
              </w:rPr>
              <w:tab/>
            </w:r>
            <w:r w:rsidR="006F3169">
              <w:rPr>
                <w:noProof/>
                <w:webHidden/>
              </w:rPr>
              <w:fldChar w:fldCharType="begin"/>
            </w:r>
            <w:r w:rsidR="006F3169">
              <w:rPr>
                <w:noProof/>
                <w:webHidden/>
              </w:rPr>
              <w:instrText xml:space="preserve"> PAGEREF _Toc478118514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74740E2A" w14:textId="77777777" w:rsidR="006F3169" w:rsidRDefault="00A50927">
          <w:pPr>
            <w:pStyle w:val="Verzeichnis3"/>
            <w:tabs>
              <w:tab w:val="right" w:leader="dot" w:pos="9060"/>
            </w:tabs>
            <w:rPr>
              <w:rFonts w:eastAsiaTheme="minorEastAsia"/>
              <w:noProof/>
              <w:lang w:eastAsia="de-DE"/>
            </w:rPr>
          </w:pPr>
          <w:hyperlink w:anchor="_Toc478118515" w:history="1">
            <w:r w:rsidR="006F3169" w:rsidRPr="00E20076">
              <w:rPr>
                <w:rStyle w:val="Hyperlink"/>
                <w:noProof/>
                <w:lang w:eastAsia="de-DE"/>
              </w:rPr>
              <w:t>Verbindungsmeldungen</w:t>
            </w:r>
            <w:r w:rsidR="006F3169">
              <w:rPr>
                <w:noProof/>
                <w:webHidden/>
              </w:rPr>
              <w:tab/>
            </w:r>
            <w:r w:rsidR="006F3169">
              <w:rPr>
                <w:noProof/>
                <w:webHidden/>
              </w:rPr>
              <w:fldChar w:fldCharType="begin"/>
            </w:r>
            <w:r w:rsidR="006F3169">
              <w:rPr>
                <w:noProof/>
                <w:webHidden/>
              </w:rPr>
              <w:instrText xml:space="preserve"> PAGEREF _Toc478118515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2350521A" w14:textId="77777777" w:rsidR="006F3169" w:rsidRDefault="00A50927">
          <w:pPr>
            <w:pStyle w:val="Verzeichnis2"/>
            <w:tabs>
              <w:tab w:val="right" w:leader="dot" w:pos="9060"/>
            </w:tabs>
            <w:rPr>
              <w:rFonts w:eastAsiaTheme="minorEastAsia"/>
              <w:noProof/>
              <w:lang w:eastAsia="de-DE"/>
            </w:rPr>
          </w:pPr>
          <w:hyperlink w:anchor="_Toc478118516" w:history="1">
            <w:r w:rsidR="006F3169" w:rsidRPr="00E20076">
              <w:rPr>
                <w:rStyle w:val="Hyperlink"/>
                <w:noProof/>
                <w:lang w:eastAsia="de-DE"/>
              </w:rPr>
              <w:t>Koordinierung</w:t>
            </w:r>
            <w:r w:rsidR="006F3169">
              <w:rPr>
                <w:noProof/>
                <w:webHidden/>
              </w:rPr>
              <w:tab/>
            </w:r>
            <w:r w:rsidR="006F3169">
              <w:rPr>
                <w:noProof/>
                <w:webHidden/>
              </w:rPr>
              <w:fldChar w:fldCharType="begin"/>
            </w:r>
            <w:r w:rsidR="006F3169">
              <w:rPr>
                <w:noProof/>
                <w:webHidden/>
              </w:rPr>
              <w:instrText xml:space="preserve"> PAGEREF _Toc478118516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5B6A7833" w14:textId="77777777" w:rsidR="006F3169" w:rsidRDefault="00A50927">
          <w:pPr>
            <w:pStyle w:val="Verzeichnis3"/>
            <w:tabs>
              <w:tab w:val="right" w:leader="dot" w:pos="9060"/>
            </w:tabs>
            <w:rPr>
              <w:rFonts w:eastAsiaTheme="minorEastAsia"/>
              <w:noProof/>
              <w:lang w:eastAsia="de-DE"/>
            </w:rPr>
          </w:pPr>
          <w:hyperlink w:anchor="_Toc478118517" w:history="1">
            <w:r w:rsidR="006F3169" w:rsidRPr="00E20076">
              <w:rPr>
                <w:rStyle w:val="Hyperlink"/>
                <w:noProof/>
                <w:lang w:eastAsia="de-DE"/>
              </w:rPr>
              <w:t>Ansprechpartner</w:t>
            </w:r>
            <w:r w:rsidR="006F3169">
              <w:rPr>
                <w:noProof/>
                <w:webHidden/>
              </w:rPr>
              <w:tab/>
            </w:r>
            <w:r w:rsidR="006F3169">
              <w:rPr>
                <w:noProof/>
                <w:webHidden/>
              </w:rPr>
              <w:fldChar w:fldCharType="begin"/>
            </w:r>
            <w:r w:rsidR="006F3169">
              <w:rPr>
                <w:noProof/>
                <w:webHidden/>
              </w:rPr>
              <w:instrText xml:space="preserve"> PAGEREF _Toc478118517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1E9224AE" w14:textId="77777777" w:rsidR="006F3169" w:rsidRDefault="00A50927">
          <w:pPr>
            <w:pStyle w:val="Verzeichnis3"/>
            <w:tabs>
              <w:tab w:val="right" w:leader="dot" w:pos="9060"/>
            </w:tabs>
            <w:rPr>
              <w:rFonts w:eastAsiaTheme="minorEastAsia"/>
              <w:noProof/>
              <w:lang w:eastAsia="de-DE"/>
            </w:rPr>
          </w:pPr>
          <w:hyperlink w:anchor="_Toc478118518" w:history="1">
            <w:r w:rsidR="006F3169" w:rsidRPr="00E20076">
              <w:rPr>
                <w:rStyle w:val="Hyperlink"/>
                <w:noProof/>
                <w:lang w:eastAsia="de-DE"/>
              </w:rPr>
              <w:t>Strukturänderungen</w:t>
            </w:r>
            <w:r w:rsidR="006F3169">
              <w:rPr>
                <w:noProof/>
                <w:webHidden/>
              </w:rPr>
              <w:tab/>
            </w:r>
            <w:r w:rsidR="006F3169">
              <w:rPr>
                <w:noProof/>
                <w:webHidden/>
              </w:rPr>
              <w:fldChar w:fldCharType="begin"/>
            </w:r>
            <w:r w:rsidR="006F3169">
              <w:rPr>
                <w:noProof/>
                <w:webHidden/>
              </w:rPr>
              <w:instrText xml:space="preserve"> PAGEREF _Toc478118518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6795ED1E" w14:textId="77777777" w:rsidR="006F3169" w:rsidRDefault="00A50927">
          <w:pPr>
            <w:pStyle w:val="Verzeichnis3"/>
            <w:tabs>
              <w:tab w:val="right" w:leader="dot" w:pos="9060"/>
            </w:tabs>
            <w:rPr>
              <w:rFonts w:eastAsiaTheme="minorEastAsia"/>
              <w:noProof/>
              <w:lang w:eastAsia="de-DE"/>
            </w:rPr>
          </w:pPr>
          <w:hyperlink w:anchor="_Toc478118519" w:history="1">
            <w:r w:rsidR="006F3169" w:rsidRPr="00E20076">
              <w:rPr>
                <w:rStyle w:val="Hyperlink"/>
                <w:noProof/>
                <w:lang w:eastAsia="de-DE"/>
              </w:rPr>
              <w:t>Wartungen / Updates</w:t>
            </w:r>
            <w:r w:rsidR="006F3169">
              <w:rPr>
                <w:noProof/>
                <w:webHidden/>
              </w:rPr>
              <w:tab/>
            </w:r>
            <w:r w:rsidR="006F3169">
              <w:rPr>
                <w:noProof/>
                <w:webHidden/>
              </w:rPr>
              <w:fldChar w:fldCharType="begin"/>
            </w:r>
            <w:r w:rsidR="006F3169">
              <w:rPr>
                <w:noProof/>
                <w:webHidden/>
              </w:rPr>
              <w:instrText xml:space="preserve"> PAGEREF _Toc478118519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7DB683CB" w14:textId="77777777" w:rsidR="006F3169" w:rsidRDefault="00A50927">
          <w:pPr>
            <w:pStyle w:val="Verzeichnis3"/>
            <w:tabs>
              <w:tab w:val="right" w:leader="dot" w:pos="9060"/>
            </w:tabs>
            <w:rPr>
              <w:rFonts w:eastAsiaTheme="minorEastAsia"/>
              <w:noProof/>
              <w:lang w:eastAsia="de-DE"/>
            </w:rPr>
          </w:pPr>
          <w:hyperlink w:anchor="_Toc478118520" w:history="1">
            <w:r w:rsidR="006F3169" w:rsidRPr="00E20076">
              <w:rPr>
                <w:rStyle w:val="Hyperlink"/>
                <w:noProof/>
                <w:lang w:eastAsia="de-DE"/>
              </w:rPr>
              <w:t>Testsystem / Testanmeldungen</w:t>
            </w:r>
            <w:r w:rsidR="006F3169">
              <w:rPr>
                <w:noProof/>
                <w:webHidden/>
              </w:rPr>
              <w:tab/>
            </w:r>
            <w:r w:rsidR="006F3169">
              <w:rPr>
                <w:noProof/>
                <w:webHidden/>
              </w:rPr>
              <w:fldChar w:fldCharType="begin"/>
            </w:r>
            <w:r w:rsidR="006F3169">
              <w:rPr>
                <w:noProof/>
                <w:webHidden/>
              </w:rPr>
              <w:instrText xml:space="preserve"> PAGEREF _Toc478118520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5DEAF22A" w14:textId="77777777" w:rsidR="006F3169" w:rsidRDefault="00A50927">
          <w:pPr>
            <w:pStyle w:val="Verzeichnis2"/>
            <w:tabs>
              <w:tab w:val="right" w:leader="dot" w:pos="9060"/>
            </w:tabs>
            <w:rPr>
              <w:rFonts w:eastAsiaTheme="minorEastAsia"/>
              <w:noProof/>
              <w:lang w:eastAsia="de-DE"/>
            </w:rPr>
          </w:pPr>
          <w:hyperlink w:anchor="_Toc478118521" w:history="1">
            <w:r w:rsidR="006F3169" w:rsidRPr="00E20076">
              <w:rPr>
                <w:rStyle w:val="Hyperlink"/>
                <w:rFonts w:eastAsia="Times New Roman"/>
                <w:noProof/>
                <w:lang w:eastAsia="de-DE"/>
              </w:rPr>
              <w:t>Potentielle Erweiterung</w:t>
            </w:r>
            <w:r w:rsidR="006F3169">
              <w:rPr>
                <w:noProof/>
                <w:webHidden/>
              </w:rPr>
              <w:tab/>
            </w:r>
            <w:r w:rsidR="006F3169">
              <w:rPr>
                <w:noProof/>
                <w:webHidden/>
              </w:rPr>
              <w:fldChar w:fldCharType="begin"/>
            </w:r>
            <w:r w:rsidR="006F3169">
              <w:rPr>
                <w:noProof/>
                <w:webHidden/>
              </w:rPr>
              <w:instrText xml:space="preserve"> PAGEREF _Toc478118521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195912FF" w14:textId="77777777" w:rsidR="006F3169" w:rsidRDefault="00A50927">
          <w:pPr>
            <w:pStyle w:val="Verzeichnis2"/>
            <w:tabs>
              <w:tab w:val="right" w:leader="dot" w:pos="9060"/>
            </w:tabs>
            <w:rPr>
              <w:rFonts w:eastAsiaTheme="minorEastAsia"/>
              <w:noProof/>
              <w:lang w:eastAsia="de-DE"/>
            </w:rPr>
          </w:pPr>
          <w:hyperlink w:anchor="_Toc478118522" w:history="1">
            <w:r w:rsidR="006F3169" w:rsidRPr="00E20076">
              <w:rPr>
                <w:rStyle w:val="Hyperlink"/>
                <w:rFonts w:eastAsia="Times New Roman"/>
                <w:noProof/>
                <w:lang w:eastAsia="de-DE"/>
              </w:rPr>
              <w:t>Offene Fragen:</w:t>
            </w:r>
            <w:r w:rsidR="006F3169">
              <w:rPr>
                <w:noProof/>
                <w:webHidden/>
              </w:rPr>
              <w:tab/>
            </w:r>
            <w:r w:rsidR="006F3169">
              <w:rPr>
                <w:noProof/>
                <w:webHidden/>
              </w:rPr>
              <w:fldChar w:fldCharType="begin"/>
            </w:r>
            <w:r w:rsidR="006F3169">
              <w:rPr>
                <w:noProof/>
                <w:webHidden/>
              </w:rPr>
              <w:instrText xml:space="preserve"> PAGEREF _Toc478118522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093A7D08" w14:textId="77777777" w:rsidR="00765597" w:rsidRDefault="00765597">
          <w:r>
            <w:rPr>
              <w:b/>
              <w:bCs/>
            </w:rPr>
            <w:fldChar w:fldCharType="end"/>
          </w:r>
        </w:p>
      </w:sdtContent>
    </w:sdt>
    <w:p w14:paraId="23DB5ED2" w14:textId="77777777" w:rsidR="00765597" w:rsidRDefault="00765597" w:rsidP="00AD5B90">
      <w:pPr>
        <w:spacing w:after="0" w:line="240" w:lineRule="auto"/>
        <w:rPr>
          <w:rFonts w:eastAsia="Times New Roman" w:cs="Times New Roman"/>
          <w:b/>
          <w:sz w:val="24"/>
          <w:szCs w:val="24"/>
          <w:u w:val="single"/>
          <w:lang w:eastAsia="de-DE"/>
        </w:rPr>
      </w:pPr>
    </w:p>
    <w:p w14:paraId="31D159A2" w14:textId="77777777" w:rsidR="00765597" w:rsidRDefault="00765597" w:rsidP="00AD5B90">
      <w:pPr>
        <w:spacing w:after="0" w:line="240" w:lineRule="auto"/>
        <w:rPr>
          <w:rFonts w:eastAsia="Times New Roman" w:cs="Times New Roman"/>
          <w:b/>
          <w:sz w:val="24"/>
          <w:szCs w:val="24"/>
          <w:u w:val="single"/>
          <w:lang w:eastAsia="de-DE"/>
        </w:rPr>
      </w:pPr>
    </w:p>
    <w:p w14:paraId="4768704C" w14:textId="77777777" w:rsidR="00765597" w:rsidRDefault="00765597">
      <w:pPr>
        <w:rPr>
          <w:rFonts w:asciiTheme="majorHAnsi" w:eastAsiaTheme="majorEastAsia" w:hAnsiTheme="majorHAnsi" w:cstheme="majorBidi"/>
          <w:b/>
          <w:bCs/>
          <w:color w:val="4F81BD" w:themeColor="accent1"/>
          <w:sz w:val="26"/>
          <w:szCs w:val="26"/>
        </w:rPr>
      </w:pPr>
      <w:bookmarkStart w:id="0" w:name="_Toc446004773"/>
      <w:r>
        <w:br w:type="page"/>
      </w:r>
    </w:p>
    <w:p w14:paraId="0CA8E24A" w14:textId="77777777" w:rsidR="00765597" w:rsidRDefault="00765597" w:rsidP="00765597">
      <w:pPr>
        <w:pStyle w:val="berschrift2"/>
      </w:pPr>
      <w:bookmarkStart w:id="1" w:name="_Toc478118502"/>
      <w:r>
        <w:lastRenderedPageBreak/>
        <w:t>Abkürzungen</w:t>
      </w:r>
      <w:bookmarkEnd w:id="0"/>
      <w:bookmarkEnd w:id="1"/>
    </w:p>
    <w:p w14:paraId="45FDD9B8" w14:textId="77777777" w:rsidR="00765597" w:rsidRDefault="00765597" w:rsidP="00765597">
      <w:r>
        <w:t>BSMD</w:t>
      </w:r>
      <w:r>
        <w:tab/>
        <w:t>-</w:t>
      </w:r>
      <w:r>
        <w:tab/>
        <w:t xml:space="preserve">Bremer </w:t>
      </w:r>
      <w:r w:rsidR="00D66C4D">
        <w:t>Schiffsmeldedienst</w:t>
      </w:r>
      <w:r>
        <w:t xml:space="preserve"> </w:t>
      </w:r>
      <w:proofErr w:type="spellStart"/>
      <w:r>
        <w:t>Kapt</w:t>
      </w:r>
      <w:proofErr w:type="spellEnd"/>
      <w:r>
        <w:t xml:space="preserve">. P. Langbein </w:t>
      </w:r>
      <w:proofErr w:type="spellStart"/>
      <w:r>
        <w:t>e.K</w:t>
      </w:r>
      <w:proofErr w:type="spellEnd"/>
      <w:r>
        <w:t>.</w:t>
      </w:r>
    </w:p>
    <w:p w14:paraId="36964175" w14:textId="77777777" w:rsidR="00765597" w:rsidRPr="004E19A8" w:rsidRDefault="00765597" w:rsidP="00765597">
      <w:pPr>
        <w:rPr>
          <w:lang w:val="en-US"/>
        </w:rPr>
      </w:pPr>
      <w:r w:rsidRPr="004E19A8">
        <w:rPr>
          <w:lang w:val="en-US"/>
        </w:rPr>
        <w:t>NSW</w:t>
      </w:r>
      <w:r w:rsidRPr="004E19A8">
        <w:rPr>
          <w:lang w:val="en-US"/>
        </w:rPr>
        <w:tab/>
        <w:t>-</w:t>
      </w:r>
      <w:r w:rsidRPr="004E19A8">
        <w:rPr>
          <w:lang w:val="en-US"/>
        </w:rPr>
        <w:tab/>
        <w:t>National Single Window</w:t>
      </w:r>
    </w:p>
    <w:p w14:paraId="3D5A08A2" w14:textId="77777777" w:rsidR="00765597" w:rsidRPr="004E19A8" w:rsidRDefault="00765597" w:rsidP="00765597">
      <w:pPr>
        <w:rPr>
          <w:lang w:val="en-US"/>
        </w:rPr>
      </w:pPr>
      <w:r w:rsidRPr="004E19A8">
        <w:rPr>
          <w:lang w:val="en-US"/>
        </w:rPr>
        <w:t>HIS</w:t>
      </w:r>
      <w:r w:rsidRPr="004E19A8">
        <w:rPr>
          <w:lang w:val="en-US"/>
        </w:rPr>
        <w:tab/>
        <w:t>-</w:t>
      </w:r>
      <w:r w:rsidRPr="004E19A8">
        <w:rPr>
          <w:lang w:val="en-US"/>
        </w:rPr>
        <w:tab/>
      </w:r>
      <w:proofErr w:type="spellStart"/>
      <w:r w:rsidRPr="004E19A8">
        <w:rPr>
          <w:lang w:val="en-US"/>
        </w:rPr>
        <w:t>Hafeninformationssystem</w:t>
      </w:r>
      <w:proofErr w:type="spellEnd"/>
    </w:p>
    <w:p w14:paraId="420A149B" w14:textId="77777777" w:rsidR="00765597" w:rsidRPr="004E19A8" w:rsidRDefault="00765597" w:rsidP="00AD5B90">
      <w:pPr>
        <w:spacing w:after="0" w:line="240" w:lineRule="auto"/>
        <w:rPr>
          <w:rFonts w:eastAsia="Times New Roman" w:cs="Times New Roman"/>
          <w:b/>
          <w:sz w:val="24"/>
          <w:szCs w:val="24"/>
          <w:u w:val="single"/>
          <w:lang w:val="en-US" w:eastAsia="de-DE"/>
        </w:rPr>
      </w:pPr>
    </w:p>
    <w:p w14:paraId="17C54B6A" w14:textId="77777777" w:rsidR="00765597" w:rsidRDefault="00765597" w:rsidP="00765597">
      <w:pPr>
        <w:pStyle w:val="berschrift2"/>
      </w:pPr>
      <w:bookmarkStart w:id="2" w:name="_Toc446004774"/>
      <w:bookmarkStart w:id="3" w:name="_Toc478118503"/>
      <w:r>
        <w:t>Systembeschreibung</w:t>
      </w:r>
      <w:bookmarkEnd w:id="2"/>
      <w:bookmarkEnd w:id="3"/>
    </w:p>
    <w:p w14:paraId="06EAD177" w14:textId="77777777" w:rsidR="00765597" w:rsidRDefault="00765597" w:rsidP="00765597">
      <w:r>
        <w:t xml:space="preserve">Der </w:t>
      </w:r>
      <w:r w:rsidR="0026391B">
        <w:t xml:space="preserve">Bremer Schiffsmeldedienst </w:t>
      </w:r>
      <w:proofErr w:type="spellStart"/>
      <w:r w:rsidR="0026391B">
        <w:t>Kapt</w:t>
      </w:r>
      <w:proofErr w:type="spellEnd"/>
      <w:r w:rsidR="0026391B">
        <w:t xml:space="preserve">. P. Langbein </w:t>
      </w:r>
      <w:proofErr w:type="spellStart"/>
      <w:r w:rsidR="0026391B">
        <w:t>e.K</w:t>
      </w:r>
      <w:proofErr w:type="spellEnd"/>
      <w:r w:rsidR="0026391B">
        <w:t>. (</w:t>
      </w:r>
      <w:r>
        <w:t>BSMD</w:t>
      </w:r>
      <w:r w:rsidR="0026391B">
        <w:t>)</w:t>
      </w:r>
      <w:r>
        <w:t xml:space="preserve"> meldet im Auftrag seiner Kunden Schiffe </w:t>
      </w:r>
      <w:r w:rsidR="006F3169">
        <w:t xml:space="preserve">gem. der EU-Richtlinie 2010/65/EU </w:t>
      </w:r>
      <w:r>
        <w:t>an, die entweder deutsche Häfen anlaufen oder den Nord</w:t>
      </w:r>
      <w:r w:rsidR="006F3169">
        <w:t>-O</w:t>
      </w:r>
      <w:r>
        <w:t>stsee</w:t>
      </w:r>
      <w:r w:rsidR="006F3169">
        <w:t>-K</w:t>
      </w:r>
      <w:r>
        <w:t xml:space="preserve">anal passieren. Diese Anmeldung geschieht am </w:t>
      </w:r>
      <w:r w:rsidR="007B37D9">
        <w:t xml:space="preserve">deutschen National Single </w:t>
      </w:r>
      <w:proofErr w:type="spellStart"/>
      <w:r w:rsidR="007B37D9">
        <w:t>Window</w:t>
      </w:r>
      <w:proofErr w:type="spellEnd"/>
      <w:r w:rsidR="007B37D9">
        <w:t xml:space="preserve"> (</w:t>
      </w:r>
      <w:r>
        <w:t>NSW</w:t>
      </w:r>
      <w:r w:rsidR="007B37D9">
        <w:t>)</w:t>
      </w:r>
      <w:r>
        <w:t>, ein zentrales System das vorgeschriebene Daten zu Schiffsanläufen bündelt und den empfangenden Ämtern und Behörden</w:t>
      </w:r>
      <w:r w:rsidR="006F3169">
        <w:t xml:space="preserve"> </w:t>
      </w:r>
      <w:r w:rsidR="0026391B">
        <w:t>entsprechend</w:t>
      </w:r>
      <w:r w:rsidR="006F3169">
        <w:t xml:space="preserve"> der genannten EU-Richtlinie</w:t>
      </w:r>
      <w:r>
        <w:t xml:space="preserve"> zu Verfügung stellt. Durch die zentrale Datenannahme fixiert das NSW gleichzeitig das Datenformat, das für die Lieferung von Daten vorgeschrieben ist. Die Inhalte dieser Daten bestehen sowohl aus optionalen Feldern als auch aus Pflichtfeldern.</w:t>
      </w:r>
    </w:p>
    <w:p w14:paraId="79727F4B" w14:textId="77777777" w:rsidR="00765597" w:rsidRDefault="00765597" w:rsidP="00765597">
      <w:r>
        <w:t xml:space="preserve">Mit dem NSW direkt verbunden sind zertifizierte Unternehmen, die die Schnittstellen entweder lesend oder schreibend bedienen. Das sind in erster Linie die vier deutschen </w:t>
      </w:r>
      <w:r w:rsidR="0026391B">
        <w:t>Hafeninformationssystem (HIS)</w:t>
      </w:r>
      <w:r>
        <w:t>. Der BSMD ist kein zertifizierter Partner des NSW und muss die erfassten Daten daher über diese Systeme weiterleiten.</w:t>
      </w:r>
    </w:p>
    <w:p w14:paraId="388A61DF" w14:textId="77777777" w:rsidR="00FF75A2" w:rsidRDefault="00FF75A2" w:rsidP="00765597">
      <w:r>
        <w:t xml:space="preserve">Das </w:t>
      </w:r>
      <w:r w:rsidR="00A1798D">
        <w:t xml:space="preserve">HIS von </w:t>
      </w:r>
      <w:proofErr w:type="spellStart"/>
      <w:r w:rsidR="00A1798D">
        <w:t>Daten+Dienste</w:t>
      </w:r>
      <w:proofErr w:type="spellEnd"/>
      <w:r w:rsidR="00A1798D">
        <w:t xml:space="preserve"> „</w:t>
      </w:r>
      <w:r>
        <w:t>HIS-NORD</w:t>
      </w:r>
      <w:r w:rsidR="00A1798D">
        <w:t>“</w:t>
      </w:r>
      <w:r>
        <w:t xml:space="preserve"> stellt ein solches zertifiziertes HIS dar, das sowohl Daten an das NSW sendet, als auch Daten abholt.</w:t>
      </w:r>
    </w:p>
    <w:p w14:paraId="2FD98B25" w14:textId="77777777" w:rsidR="00765597" w:rsidRDefault="00765597" w:rsidP="00765597">
      <w:r>
        <w:t xml:space="preserve">Die Mitarbeiter des BSMD überprüfen </w:t>
      </w:r>
      <w:r w:rsidR="00FF75A2">
        <w:t>Schiffsanmeldedaten</w:t>
      </w:r>
      <w:r>
        <w:t xml:space="preserve"> auf Korrektheit und Vollständigkeit, stellen ggf. Rückfragen </w:t>
      </w:r>
      <w:r w:rsidR="00FF75A2">
        <w:t xml:space="preserve">an die jeweiligen Auftraggeber </w:t>
      </w:r>
      <w:r>
        <w:t>und leiten sie  dann via HIS an das NSW weiter. Diese Weitergabe erfolgt zurzeit sowohl auf elektronischem Wege über eine Softwareschnittstelle, als auch über eine Direkteingabe in die entsprechenden Webanwendungen der HIS.</w:t>
      </w:r>
    </w:p>
    <w:p w14:paraId="47BBC9D5" w14:textId="77777777" w:rsidR="006F3169" w:rsidRPr="006E0B7A" w:rsidRDefault="006F3169" w:rsidP="00765597"/>
    <w:p w14:paraId="0A3ABD7C" w14:textId="77777777" w:rsidR="00765597" w:rsidRDefault="00765597" w:rsidP="00765597">
      <w:pPr>
        <w:pStyle w:val="berschrift2"/>
      </w:pPr>
      <w:bookmarkStart w:id="4" w:name="_Toc446004775"/>
      <w:bookmarkStart w:id="5" w:name="_Toc478118504"/>
      <w:r>
        <w:t>Rahmenbedingungen</w:t>
      </w:r>
      <w:bookmarkEnd w:id="4"/>
      <w:bookmarkEnd w:id="5"/>
    </w:p>
    <w:p w14:paraId="0A83EE01" w14:textId="77777777" w:rsidR="00765597" w:rsidRPr="00E251AC" w:rsidRDefault="00765597" w:rsidP="00765597">
      <w:pPr>
        <w:pStyle w:val="berschrift3"/>
      </w:pPr>
      <w:bookmarkStart w:id="6" w:name="_Toc446004776"/>
      <w:bookmarkStart w:id="7" w:name="_Toc478118505"/>
      <w:r>
        <w:t>Dokumente</w:t>
      </w:r>
      <w:bookmarkEnd w:id="6"/>
      <w:bookmarkEnd w:id="7"/>
    </w:p>
    <w:p w14:paraId="024E596F" w14:textId="77777777" w:rsidR="00765597" w:rsidRDefault="00765597" w:rsidP="00765597">
      <w:r>
        <w:t>Folgende Dokumente sind Bestandteil des Lastenhefts und sind wichtig zum grundsätzlichen Verständnis der Aufgabenstellung und Datenstrukturen</w:t>
      </w:r>
      <w:r w:rsidR="00170382">
        <w:t>:</w:t>
      </w:r>
    </w:p>
    <w:p w14:paraId="12C9AC3A" w14:textId="77777777" w:rsidR="00170382" w:rsidRDefault="00170382" w:rsidP="00170382">
      <w:pPr>
        <w:pStyle w:val="Listenabsatz"/>
        <w:numPr>
          <w:ilvl w:val="0"/>
          <w:numId w:val="35"/>
        </w:numPr>
      </w:pPr>
      <w:r>
        <w:t>Entwicklungsversion NSW Schnittstelle Meldetypen und Attribute API 4.0.xlsx</w:t>
      </w:r>
    </w:p>
    <w:p w14:paraId="5DE0E9B0" w14:textId="77777777" w:rsidR="00E714FE" w:rsidRDefault="00170382" w:rsidP="00E714FE">
      <w:pPr>
        <w:pStyle w:val="Listenabsatz"/>
        <w:numPr>
          <w:ilvl w:val="0"/>
          <w:numId w:val="35"/>
        </w:numPr>
      </w:pPr>
      <w:r>
        <w:t>Entwicklungsversion NSW Schnittstelle Validierungsregeln API 4.0.xlsx</w:t>
      </w:r>
    </w:p>
    <w:p w14:paraId="1871F3C2" w14:textId="77777777" w:rsidR="00581AEF" w:rsidRDefault="00581AEF" w:rsidP="00581AEF">
      <w:pPr>
        <w:pStyle w:val="Listenabsatz"/>
        <w:numPr>
          <w:ilvl w:val="0"/>
          <w:numId w:val="35"/>
        </w:numPr>
      </w:pPr>
      <w:r>
        <w:t>NSW Schnittstelle Leitgrundsätze und Definitionen_2.0.pdf</w:t>
      </w:r>
    </w:p>
    <w:p w14:paraId="66A125C0" w14:textId="77777777" w:rsidR="00E714FE" w:rsidRDefault="003E3194" w:rsidP="00E714FE">
      <w:pPr>
        <w:pStyle w:val="berschrift3"/>
      </w:pPr>
      <w:bookmarkStart w:id="8" w:name="_Toc478118506"/>
      <w:r>
        <w:lastRenderedPageBreak/>
        <w:t>Tätigkeitsfelder</w:t>
      </w:r>
      <w:bookmarkEnd w:id="8"/>
    </w:p>
    <w:p w14:paraId="4F323381" w14:textId="77777777" w:rsidR="00DC65CD" w:rsidRDefault="003E41AB" w:rsidP="00DC65CD">
      <w:pPr>
        <w:keepNext/>
      </w:pPr>
      <w:r>
        <w:rPr>
          <w:noProof/>
          <w:lang w:eastAsia="de-DE"/>
        </w:rPr>
        <w:drawing>
          <wp:inline distT="0" distB="0" distL="0" distR="0" wp14:anchorId="04559B9F" wp14:editId="633FD9E8">
            <wp:extent cx="5759450" cy="4667885"/>
            <wp:effectExtent l="19050" t="19050" r="12700" b="184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80F026.tmp"/>
                    <pic:cNvPicPr/>
                  </pic:nvPicPr>
                  <pic:blipFill>
                    <a:blip r:embed="rId9">
                      <a:extLst>
                        <a:ext uri="{28A0092B-C50C-407E-A947-70E740481C1C}">
                          <a14:useLocalDpi xmlns:a14="http://schemas.microsoft.com/office/drawing/2010/main" val="0"/>
                        </a:ext>
                      </a:extLst>
                    </a:blip>
                    <a:stretch>
                      <a:fillRect/>
                    </a:stretch>
                  </pic:blipFill>
                  <pic:spPr>
                    <a:xfrm>
                      <a:off x="0" y="0"/>
                      <a:ext cx="5759450" cy="4667885"/>
                    </a:xfrm>
                    <a:prstGeom prst="rect">
                      <a:avLst/>
                    </a:prstGeom>
                    <a:ln>
                      <a:solidFill>
                        <a:schemeClr val="bg1">
                          <a:lumMod val="50000"/>
                        </a:schemeClr>
                      </a:solidFill>
                    </a:ln>
                  </pic:spPr>
                </pic:pic>
              </a:graphicData>
            </a:graphic>
          </wp:inline>
        </w:drawing>
      </w:r>
    </w:p>
    <w:p w14:paraId="53EEC643" w14:textId="77777777" w:rsidR="00C22643" w:rsidRPr="00C22643" w:rsidRDefault="00DC65CD" w:rsidP="00C22643">
      <w:pPr>
        <w:pStyle w:val="Beschriftung"/>
        <w:rPr>
          <w:color w:val="808080" w:themeColor="background1" w:themeShade="80"/>
        </w:rPr>
      </w:pPr>
      <w:r w:rsidRPr="00DC65CD">
        <w:rPr>
          <w:color w:val="808080" w:themeColor="background1" w:themeShade="80"/>
        </w:rPr>
        <w:t xml:space="preserve">Abbildung </w:t>
      </w:r>
      <w:r w:rsidRPr="00DC65CD">
        <w:rPr>
          <w:color w:val="808080" w:themeColor="background1" w:themeShade="80"/>
        </w:rPr>
        <w:fldChar w:fldCharType="begin"/>
      </w:r>
      <w:r w:rsidRPr="00DC65CD">
        <w:rPr>
          <w:color w:val="808080" w:themeColor="background1" w:themeShade="80"/>
        </w:rPr>
        <w:instrText xml:space="preserve"> SEQ Abbildung \* ARABIC </w:instrText>
      </w:r>
      <w:r w:rsidRPr="00DC65CD">
        <w:rPr>
          <w:color w:val="808080" w:themeColor="background1" w:themeShade="80"/>
        </w:rPr>
        <w:fldChar w:fldCharType="separate"/>
      </w:r>
      <w:r w:rsidRPr="00DC65CD">
        <w:rPr>
          <w:noProof/>
          <w:color w:val="808080" w:themeColor="background1" w:themeShade="80"/>
        </w:rPr>
        <w:t>1</w:t>
      </w:r>
      <w:r w:rsidRPr="00DC65CD">
        <w:rPr>
          <w:color w:val="808080" w:themeColor="background1" w:themeShade="80"/>
        </w:rPr>
        <w:fldChar w:fldCharType="end"/>
      </w:r>
      <w:r w:rsidRPr="00DC65CD">
        <w:rPr>
          <w:color w:val="808080" w:themeColor="background1" w:themeShade="80"/>
        </w:rPr>
        <w:t xml:space="preserve">: </w:t>
      </w:r>
      <w:r w:rsidR="003E3194">
        <w:rPr>
          <w:color w:val="808080" w:themeColor="background1" w:themeShade="80"/>
        </w:rPr>
        <w:t>Tätigkeitsfelder</w:t>
      </w:r>
    </w:p>
    <w:p w14:paraId="0A38CF7C" w14:textId="77777777" w:rsidR="003E41AB" w:rsidRDefault="003E41AB" w:rsidP="003E41AB">
      <w:r>
        <w:t xml:space="preserve">Der zu implementierende Part mit den im nachfolgenden beschriebenen Informationen ist die </w:t>
      </w:r>
      <w:bookmarkStart w:id="9" w:name="_GoBack"/>
      <w:bookmarkEnd w:id="9"/>
      <w:r>
        <w:t xml:space="preserve">Verbindung zwischen BSMD und HIS-NORD. </w:t>
      </w:r>
    </w:p>
    <w:p w14:paraId="407C850A" w14:textId="7B1280E8" w:rsidR="00B515CD" w:rsidRDefault="003E41AB" w:rsidP="00B515CD">
      <w:r>
        <w:t xml:space="preserve">Dabei führt der </w:t>
      </w:r>
      <w:r w:rsidR="00E714FE">
        <w:t>BSMD die Datenerfassung in</w:t>
      </w:r>
      <w:r>
        <w:t>nerhalb</w:t>
      </w:r>
      <w:r w:rsidR="00E714FE">
        <w:t xml:space="preserve"> eine</w:t>
      </w:r>
      <w:r>
        <w:t>r</w:t>
      </w:r>
      <w:r w:rsidR="00E714FE">
        <w:t xml:space="preserve"> BSMD-eigene</w:t>
      </w:r>
      <w:r w:rsidR="00336B2F">
        <w:t>n</w:t>
      </w:r>
      <w:r w:rsidR="00E714FE">
        <w:t xml:space="preserve"> Datenbank durch, die den NSW-Strukturvorgaben (siehe „Entwicklungsversion NSW Schnittstelle Meldetypen und Attribute API 4.0.xlsx“)  entspricht.</w:t>
      </w:r>
      <w:r>
        <w:t xml:space="preserve"> </w:t>
      </w:r>
      <w:r w:rsidR="00E714FE">
        <w:t xml:space="preserve">Die Datenvalidierung zur </w:t>
      </w:r>
      <w:r w:rsidR="00B515CD">
        <w:t>Sicherstellung</w:t>
      </w:r>
      <w:r w:rsidR="00E714FE">
        <w:t>, dass die Daten NSW-konform</w:t>
      </w:r>
      <w:r w:rsidR="00B515CD">
        <w:t xml:space="preserve"> (siehe „Entwicklungsversion NSW Schnittstelle Validierungsregeln API 4.0.xlsx“)</w:t>
      </w:r>
      <w:r w:rsidR="00E714FE">
        <w:t xml:space="preserve"> sind</w:t>
      </w:r>
      <w:r w:rsidR="00B515CD">
        <w:t>, wird vom BSMD vorgenommen.</w:t>
      </w:r>
    </w:p>
    <w:p w14:paraId="0408A4EE" w14:textId="77777777" w:rsidR="0026613F" w:rsidRDefault="0026613F" w:rsidP="00B515CD">
      <w:r>
        <w:t>Die Daten werden aus der BSMD-Datenb</w:t>
      </w:r>
      <w:r w:rsidR="003E41AB">
        <w:t xml:space="preserve">ank an </w:t>
      </w:r>
      <w:proofErr w:type="gramStart"/>
      <w:r w:rsidR="003E41AB">
        <w:t>das</w:t>
      </w:r>
      <w:proofErr w:type="gramEnd"/>
      <w:r w:rsidR="003E41AB">
        <w:t xml:space="preserve"> HIS-NORD übermittelt und in ihrem Originalzustand wiederrum an </w:t>
      </w:r>
      <w:r>
        <w:t xml:space="preserve">das NSW-Kernsystem </w:t>
      </w:r>
      <w:r w:rsidR="003E41AB">
        <w:t>übergeben</w:t>
      </w:r>
      <w:r>
        <w:t>.</w:t>
      </w:r>
    </w:p>
    <w:p w14:paraId="5AABFF33" w14:textId="2A2C5717" w:rsidR="003E41AB" w:rsidRDefault="003E41AB" w:rsidP="00B515CD">
      <w:r>
        <w:t xml:space="preserve">Die im NSW generierten Rückmeldungen (Akzeptiert, </w:t>
      </w:r>
      <w:r w:rsidR="00817149">
        <w:t>Abgelehnt, Fehler (bzw. Violation))</w:t>
      </w:r>
      <w:r w:rsidR="00E3425F">
        <w:t xml:space="preserve"> bezüglich der übermittelten Meldeklassen, sowie der Rückmeldungen auf die Meldeklassen VISIT und TRANSIT (ID (Akzeptiert), Abgelehnt, Fehler)</w:t>
      </w:r>
      <w:r w:rsidR="00817149">
        <w:t xml:space="preserve"> werden über das HIS-NORD in ihrem Originalzustand an den BSMD weitergegeben.</w:t>
      </w:r>
    </w:p>
    <w:p w14:paraId="136A1EF9" w14:textId="77777777" w:rsidR="00817149" w:rsidRDefault="00817149" w:rsidP="00B515CD">
      <w:r>
        <w:t>Zudem werden zwischen dem HIS-NORD und dem BSMD Statusmeldungen abgegeben, um die Verfügbarkeit der einzelnen Verbindungen sicherstellen zu können.</w:t>
      </w:r>
    </w:p>
    <w:p w14:paraId="6932E8F5" w14:textId="77777777" w:rsidR="0026613F" w:rsidRDefault="0026613F" w:rsidP="00B515CD"/>
    <w:p w14:paraId="611FE92D" w14:textId="77777777" w:rsidR="00765597" w:rsidRDefault="00740231" w:rsidP="00796D0A">
      <w:pPr>
        <w:pStyle w:val="berschrift2"/>
        <w:rPr>
          <w:rFonts w:eastAsia="Times New Roman"/>
          <w:lang w:eastAsia="de-DE"/>
        </w:rPr>
      </w:pPr>
      <w:bookmarkStart w:id="10" w:name="_Toc478118507"/>
      <w:r>
        <w:rPr>
          <w:rFonts w:eastAsia="Times New Roman"/>
          <w:lang w:eastAsia="de-DE"/>
        </w:rPr>
        <w:t xml:space="preserve">Funktionale </w:t>
      </w:r>
      <w:r w:rsidR="00FF75A2">
        <w:rPr>
          <w:rFonts w:eastAsia="Times New Roman"/>
          <w:lang w:eastAsia="de-DE"/>
        </w:rPr>
        <w:t>Anforderungen</w:t>
      </w:r>
      <w:bookmarkEnd w:id="10"/>
    </w:p>
    <w:p w14:paraId="20414BF3" w14:textId="77777777" w:rsidR="00B812A1" w:rsidRDefault="00FF75A2" w:rsidP="00B812A1">
      <w:pPr>
        <w:pStyle w:val="berschrift3"/>
        <w:rPr>
          <w:rFonts w:eastAsia="Times New Roman"/>
          <w:lang w:eastAsia="de-DE"/>
        </w:rPr>
      </w:pPr>
      <w:bookmarkStart w:id="11" w:name="_Toc478118508"/>
      <w:r>
        <w:rPr>
          <w:rFonts w:eastAsia="Times New Roman"/>
          <w:lang w:eastAsia="de-DE"/>
        </w:rPr>
        <w:t>Struktur</w:t>
      </w:r>
      <w:bookmarkEnd w:id="11"/>
    </w:p>
    <w:p w14:paraId="040B72A3" w14:textId="77777777" w:rsidR="00B96020" w:rsidRDefault="00B96020" w:rsidP="00B96020">
      <w:pPr>
        <w:rPr>
          <w:lang w:eastAsia="de-DE"/>
        </w:rPr>
      </w:pPr>
      <w:r>
        <w:rPr>
          <w:lang w:eastAsia="de-DE"/>
        </w:rPr>
        <w:t>Die Felder sind gem. der deutschen NSW-Vorgaben angelegt. Dazu gehören die Bezeichnungen der einzelnen Felder, sowie deren Feldeigenschaften und deren Meldeklassen-Zuordnung.</w:t>
      </w:r>
    </w:p>
    <w:p w14:paraId="46398406" w14:textId="77777777" w:rsidR="00B96020" w:rsidRPr="00B96020" w:rsidRDefault="00F20542" w:rsidP="00B96020">
      <w:r>
        <w:rPr>
          <w:lang w:eastAsia="de-DE"/>
        </w:rPr>
        <w:t>Der</w:t>
      </w:r>
      <w:r w:rsidR="00B96020">
        <w:rPr>
          <w:lang w:eastAsia="de-DE"/>
        </w:rPr>
        <w:t xml:space="preserve"> NSW-Stand zum Implementationszeitpunkt ist im Dokument „</w:t>
      </w:r>
      <w:r w:rsidR="00B96020">
        <w:t>Entwicklungsversion NSW Schnittstelle Meldetypen und Attribute API 4.0.xlsx“ enthalten.</w:t>
      </w:r>
    </w:p>
    <w:p w14:paraId="278AA57C" w14:textId="77777777" w:rsidR="00F35038" w:rsidRPr="00F35038" w:rsidRDefault="00F35038" w:rsidP="00F35038">
      <w:pPr>
        <w:rPr>
          <w:lang w:eastAsia="de-DE"/>
        </w:rPr>
      </w:pPr>
    </w:p>
    <w:p w14:paraId="0CFB4E95" w14:textId="77777777" w:rsidR="00B812A1" w:rsidRDefault="00B812A1" w:rsidP="00B812A1">
      <w:pPr>
        <w:pStyle w:val="berschrift3"/>
        <w:rPr>
          <w:lang w:eastAsia="de-DE"/>
        </w:rPr>
      </w:pPr>
      <w:bookmarkStart w:id="12" w:name="_Toc478118509"/>
      <w:r>
        <w:rPr>
          <w:lang w:eastAsia="de-DE"/>
        </w:rPr>
        <w:t>Senden</w:t>
      </w:r>
      <w:bookmarkEnd w:id="12"/>
    </w:p>
    <w:p w14:paraId="20025703" w14:textId="7F61A800" w:rsidR="00656B75" w:rsidRDefault="004804CC" w:rsidP="00656B75">
      <w:pPr>
        <w:rPr>
          <w:lang w:eastAsia="de-DE"/>
        </w:rPr>
      </w:pPr>
      <w:r>
        <w:rPr>
          <w:lang w:eastAsia="de-DE"/>
        </w:rPr>
        <w:t>Der Sendevorgang bezieht sich ebenfalls auf die vom NSW</w:t>
      </w:r>
      <w:r w:rsidR="001A7794">
        <w:rPr>
          <w:lang w:eastAsia="de-DE"/>
        </w:rPr>
        <w:t xml:space="preserve"> </w:t>
      </w:r>
      <w:r w:rsidRPr="00E3425F">
        <w:rPr>
          <w:lang w:eastAsia="de-DE"/>
        </w:rPr>
        <w:t xml:space="preserve">vordefinierten </w:t>
      </w:r>
      <w:r>
        <w:rPr>
          <w:lang w:eastAsia="de-DE"/>
        </w:rPr>
        <w:t>Strukturen. Demensprechend erfolgt das Senden der Daten pro Meldeklasse.</w:t>
      </w:r>
      <w:r w:rsidR="007862B8">
        <w:rPr>
          <w:lang w:eastAsia="de-DE"/>
        </w:rPr>
        <w:t xml:space="preserve"> Dazu gehören auch die Anfragen von VISIT- und TRANSIT-IDs.</w:t>
      </w:r>
    </w:p>
    <w:p w14:paraId="14D0E05D" w14:textId="77777777" w:rsidR="004804CC" w:rsidRDefault="004804CC" w:rsidP="00656B75">
      <w:pPr>
        <w:rPr>
          <w:lang w:eastAsia="de-DE"/>
        </w:rPr>
      </w:pPr>
      <w:r>
        <w:rPr>
          <w:lang w:eastAsia="de-DE"/>
        </w:rPr>
        <w:t>Die Daten werden vom BSMD auf Meldeklassen-Basis an das HIS-NORD übermittelt. Hier werden die Daten in keiner Form validiert oder modifiziert und werden somit in ihrem Empfangszustand an das NSW übermittelt.</w:t>
      </w:r>
    </w:p>
    <w:p w14:paraId="2C3C1432" w14:textId="77777777" w:rsidR="004804CC" w:rsidRDefault="004804CC" w:rsidP="00656B75">
      <w:pPr>
        <w:rPr>
          <w:lang w:eastAsia="de-DE"/>
        </w:rPr>
      </w:pPr>
      <w:r>
        <w:rPr>
          <w:lang w:eastAsia="de-DE"/>
        </w:rPr>
        <w:t xml:space="preserve">Gleiches gilt für den Datenrücklauf vom NSW über </w:t>
      </w:r>
      <w:proofErr w:type="gramStart"/>
      <w:r>
        <w:rPr>
          <w:lang w:eastAsia="de-DE"/>
        </w:rPr>
        <w:t>das</w:t>
      </w:r>
      <w:proofErr w:type="gramEnd"/>
      <w:r>
        <w:rPr>
          <w:lang w:eastAsia="de-DE"/>
        </w:rPr>
        <w:t xml:space="preserve"> HIS-NORD zum BSMD.</w:t>
      </w:r>
    </w:p>
    <w:p w14:paraId="17DF95C9" w14:textId="262B2750" w:rsidR="00F35038" w:rsidRDefault="00AF3A95" w:rsidP="00F35038">
      <w:pPr>
        <w:rPr>
          <w:lang w:eastAsia="de-DE"/>
        </w:rPr>
      </w:pPr>
      <w:r>
        <w:rPr>
          <w:lang w:eastAsia="de-DE"/>
        </w:rPr>
        <w:t>Im Falle von Verbindungsproblemen an der Schnittstelle vom HIS-NORD</w:t>
      </w:r>
      <w:r w:rsidR="00227AF1">
        <w:rPr>
          <w:lang w:eastAsia="de-DE"/>
        </w:rPr>
        <w:t xml:space="preserve"> zum NSW ist vom HIS-NORD unmittelbar eine Nachricht über die unterbrochene Verbindung zum NSW als Fehlermeldung an den BSMD herauszugeben</w:t>
      </w:r>
      <w:r w:rsidR="00A50927">
        <w:rPr>
          <w:lang w:eastAsia="de-DE"/>
        </w:rPr>
        <w:t xml:space="preserve"> (vgl. Verbindungsmeldungen)</w:t>
      </w:r>
      <w:r w:rsidR="00227AF1">
        <w:rPr>
          <w:lang w:eastAsia="de-DE"/>
        </w:rPr>
        <w:t>. Diese Fehlermeldung ist fest zu definieren. Zudem ist der BSMD zu informieren (zuständige Ansprechpartner), sobald diese Unterbrechung wieder behoben ist, damit die ausgebliebenen Sendevorgänge vom BSMD nachgeholt werden können.</w:t>
      </w:r>
    </w:p>
    <w:p w14:paraId="77820EC4" w14:textId="77777777" w:rsidR="006F3169" w:rsidRPr="00F35038" w:rsidRDefault="006F3169" w:rsidP="00F35038">
      <w:pPr>
        <w:rPr>
          <w:lang w:eastAsia="de-DE"/>
        </w:rPr>
      </w:pPr>
    </w:p>
    <w:p w14:paraId="537D71BC" w14:textId="77777777" w:rsidR="00B812A1" w:rsidRDefault="00575260" w:rsidP="00B812A1">
      <w:pPr>
        <w:pStyle w:val="berschrift3"/>
        <w:rPr>
          <w:lang w:eastAsia="de-DE"/>
        </w:rPr>
      </w:pPr>
      <w:bookmarkStart w:id="13" w:name="_Toc478118510"/>
      <w:r>
        <w:rPr>
          <w:lang w:eastAsia="de-DE"/>
        </w:rPr>
        <w:t xml:space="preserve">Inhaltliche </w:t>
      </w:r>
      <w:r w:rsidR="00B812A1">
        <w:rPr>
          <w:lang w:eastAsia="de-DE"/>
        </w:rPr>
        <w:t>Rückmeldungen</w:t>
      </w:r>
      <w:bookmarkEnd w:id="13"/>
    </w:p>
    <w:p w14:paraId="0E810EF1" w14:textId="77777777" w:rsidR="009A00DC" w:rsidRDefault="00991FB1" w:rsidP="009A00DC">
      <w:pPr>
        <w:rPr>
          <w:lang w:eastAsia="de-DE"/>
        </w:rPr>
      </w:pPr>
      <w:r>
        <w:rPr>
          <w:lang w:eastAsia="de-DE"/>
        </w:rPr>
        <w:t>Zu den Rückmeldungen zählen folgende Meldungen:</w:t>
      </w:r>
    </w:p>
    <w:p w14:paraId="0826FEA2" w14:textId="77777777" w:rsidR="00991FB1" w:rsidRDefault="00991FB1" w:rsidP="00991FB1">
      <w:pPr>
        <w:pStyle w:val="Listenabsatz"/>
        <w:numPr>
          <w:ilvl w:val="0"/>
          <w:numId w:val="34"/>
        </w:numPr>
        <w:rPr>
          <w:lang w:eastAsia="de-DE"/>
        </w:rPr>
      </w:pPr>
      <w:r>
        <w:rPr>
          <w:lang w:eastAsia="de-DE"/>
        </w:rPr>
        <w:t>Generierte IDs</w:t>
      </w:r>
    </w:p>
    <w:p w14:paraId="5B03407A" w14:textId="77777777" w:rsidR="00991FB1" w:rsidRDefault="00991FB1" w:rsidP="00991FB1">
      <w:pPr>
        <w:pStyle w:val="Listenabsatz"/>
        <w:numPr>
          <w:ilvl w:val="0"/>
          <w:numId w:val="34"/>
        </w:numPr>
        <w:rPr>
          <w:lang w:eastAsia="de-DE"/>
        </w:rPr>
      </w:pPr>
      <w:r>
        <w:rPr>
          <w:lang w:eastAsia="de-DE"/>
        </w:rPr>
        <w:t>Violationsmeldungen</w:t>
      </w:r>
    </w:p>
    <w:p w14:paraId="26CD67EE" w14:textId="77777777" w:rsidR="00991FB1" w:rsidRDefault="00991FB1" w:rsidP="00991FB1">
      <w:pPr>
        <w:pStyle w:val="Listenabsatz"/>
        <w:numPr>
          <w:ilvl w:val="0"/>
          <w:numId w:val="34"/>
        </w:numPr>
        <w:rPr>
          <w:lang w:eastAsia="de-DE"/>
        </w:rPr>
      </w:pPr>
      <w:r>
        <w:rPr>
          <w:lang w:eastAsia="de-DE"/>
        </w:rPr>
        <w:t>Fehlermeldungen</w:t>
      </w:r>
    </w:p>
    <w:p w14:paraId="3118E69C" w14:textId="77777777" w:rsidR="00991FB1" w:rsidRDefault="00991FB1" w:rsidP="00991FB1">
      <w:pPr>
        <w:pStyle w:val="Listenabsatz"/>
        <w:numPr>
          <w:ilvl w:val="0"/>
          <w:numId w:val="34"/>
        </w:numPr>
        <w:rPr>
          <w:lang w:eastAsia="de-DE"/>
        </w:rPr>
      </w:pPr>
      <w:r>
        <w:rPr>
          <w:lang w:eastAsia="de-DE"/>
        </w:rPr>
        <w:t>Statusmeldungen</w:t>
      </w:r>
    </w:p>
    <w:p w14:paraId="2353BDA6" w14:textId="77777777" w:rsidR="00991FB1" w:rsidRDefault="00991FB1" w:rsidP="00991FB1">
      <w:pPr>
        <w:rPr>
          <w:lang w:eastAsia="de-DE"/>
        </w:rPr>
      </w:pPr>
      <w:r>
        <w:rPr>
          <w:lang w:eastAsia="de-DE"/>
        </w:rPr>
        <w:t>Die vom NSW generierten Meldungen werden vom HIS-NORD empfangen und ohne jegliche Modifizierung an den BSMD weitergeleitet.</w:t>
      </w:r>
    </w:p>
    <w:p w14:paraId="5E9F4E03" w14:textId="77777777" w:rsidR="00F35038" w:rsidRDefault="00991FB1" w:rsidP="00F35038">
      <w:pPr>
        <w:rPr>
          <w:lang w:eastAsia="de-DE"/>
        </w:rPr>
      </w:pPr>
      <w:r>
        <w:rPr>
          <w:lang w:eastAsia="de-DE"/>
        </w:rPr>
        <w:t>Die Meldungen müssen einem definierten Rahmen entsprechen, damit sie für alle Beteiligten lesbar bzw. auswertbar sind.</w:t>
      </w:r>
    </w:p>
    <w:p w14:paraId="2080B896" w14:textId="77777777" w:rsidR="006F3169" w:rsidRDefault="006F3169" w:rsidP="00F35038">
      <w:pPr>
        <w:rPr>
          <w:lang w:eastAsia="de-DE"/>
        </w:rPr>
      </w:pPr>
    </w:p>
    <w:p w14:paraId="053610C3" w14:textId="77777777" w:rsidR="004C03C5" w:rsidRDefault="007862B8" w:rsidP="004C03C5">
      <w:pPr>
        <w:pStyle w:val="berschrift3"/>
        <w:rPr>
          <w:lang w:eastAsia="de-DE"/>
        </w:rPr>
      </w:pPr>
      <w:bookmarkStart w:id="14" w:name="_Toc478118511"/>
      <w:r>
        <w:rPr>
          <w:lang w:eastAsia="de-DE"/>
        </w:rPr>
        <w:lastRenderedPageBreak/>
        <w:t>Import bestehender IDs</w:t>
      </w:r>
      <w:bookmarkEnd w:id="14"/>
    </w:p>
    <w:p w14:paraId="062DBA26" w14:textId="77777777" w:rsidR="00121E02" w:rsidRDefault="00121E02" w:rsidP="007B3A18">
      <w:r>
        <w:t xml:space="preserve">Es muss möglich sein Meldeklassen unter </w:t>
      </w:r>
      <w:proofErr w:type="gramStart"/>
      <w:r>
        <w:t>importierten</w:t>
      </w:r>
      <w:proofErr w:type="gramEnd"/>
      <w:r>
        <w:t xml:space="preserve"> IDs vom BSMD über das HIS-NORD an das NSW zu senden.</w:t>
      </w:r>
    </w:p>
    <w:p w14:paraId="234AE4DA" w14:textId="77777777" w:rsidR="007B3A18" w:rsidRDefault="00121E02" w:rsidP="007B3A18">
      <w:r>
        <w:t>Dabei werden vom BSMD</w:t>
      </w:r>
      <w:r w:rsidR="006A3E2B">
        <w:t xml:space="preserve"> bestehe</w:t>
      </w:r>
      <w:r w:rsidR="00DD79A2">
        <w:t xml:space="preserve">nde </w:t>
      </w:r>
      <w:r w:rsidR="006A3E2B">
        <w:t xml:space="preserve">IDs, die über andere Institutionen erstellt wurden, </w:t>
      </w:r>
      <w:r w:rsidR="00DD79A2">
        <w:t xml:space="preserve">in der BSMD-eigenen Datenbank aufgenommen. Im Anschluss daran werden unter diesen importierten IDs Meldeklassen an das NSW gesendet. </w:t>
      </w:r>
    </w:p>
    <w:p w14:paraId="0B3A36A5" w14:textId="77777777" w:rsidR="004621E3" w:rsidRPr="007B3A18" w:rsidRDefault="004621E3" w:rsidP="007B3A18"/>
    <w:p w14:paraId="534F1B4D" w14:textId="77777777" w:rsidR="004C03C5" w:rsidRDefault="004C03C5" w:rsidP="004C03C5">
      <w:pPr>
        <w:pStyle w:val="berschrift3"/>
        <w:rPr>
          <w:lang w:eastAsia="de-DE"/>
        </w:rPr>
      </w:pPr>
      <w:bookmarkStart w:id="15" w:name="_Toc478118512"/>
      <w:r>
        <w:rPr>
          <w:lang w:eastAsia="de-DE"/>
        </w:rPr>
        <w:t>Zurücksetzen</w:t>
      </w:r>
      <w:bookmarkEnd w:id="15"/>
    </w:p>
    <w:p w14:paraId="1CD73E21" w14:textId="77777777" w:rsidR="008475CD" w:rsidRDefault="00AF1B70" w:rsidP="008475CD">
      <w:pPr>
        <w:rPr>
          <w:lang w:eastAsia="de-DE"/>
        </w:rPr>
      </w:pPr>
      <w:r>
        <w:rPr>
          <w:lang w:eastAsia="de-DE"/>
        </w:rPr>
        <w:t xml:space="preserve">Die Funktion </w:t>
      </w:r>
      <w:r w:rsidR="00DC2D78">
        <w:rPr>
          <w:lang w:eastAsia="de-DE"/>
        </w:rPr>
        <w:t>„</w:t>
      </w:r>
      <w:r>
        <w:rPr>
          <w:lang w:eastAsia="de-DE"/>
        </w:rPr>
        <w:t>Zurücksetzen</w:t>
      </w:r>
      <w:r w:rsidR="00DC2D78">
        <w:rPr>
          <w:lang w:eastAsia="de-DE"/>
        </w:rPr>
        <w:t>“</w:t>
      </w:r>
      <w:r>
        <w:rPr>
          <w:lang w:eastAsia="de-DE"/>
        </w:rPr>
        <w:t xml:space="preserve"> („</w:t>
      </w:r>
      <w:proofErr w:type="spellStart"/>
      <w:r>
        <w:rPr>
          <w:lang w:eastAsia="de-DE"/>
        </w:rPr>
        <w:t>Reset</w:t>
      </w:r>
      <w:proofErr w:type="spellEnd"/>
      <w:r>
        <w:rPr>
          <w:lang w:eastAsia="de-DE"/>
        </w:rPr>
        <w:t xml:space="preserve">“) ist gem. der NSW-definierten Form umzusetzen. </w:t>
      </w:r>
    </w:p>
    <w:p w14:paraId="087733B6" w14:textId="77777777" w:rsidR="00AF1B70" w:rsidRPr="008475CD" w:rsidRDefault="00AF1B70" w:rsidP="008475CD">
      <w:pPr>
        <w:rPr>
          <w:lang w:eastAsia="de-DE"/>
        </w:rPr>
      </w:pPr>
      <w:r>
        <w:rPr>
          <w:lang w:eastAsia="de-DE"/>
        </w:rPr>
        <w:t xml:space="preserve">Ein </w:t>
      </w:r>
      <w:proofErr w:type="spellStart"/>
      <w:r>
        <w:rPr>
          <w:lang w:eastAsia="de-DE"/>
        </w:rPr>
        <w:t>Reset</w:t>
      </w:r>
      <w:proofErr w:type="spellEnd"/>
      <w:r>
        <w:rPr>
          <w:lang w:eastAsia="de-DE"/>
        </w:rPr>
        <w:t xml:space="preserve"> bezieht sich dabei auf eine einzelne Meldeklasse. Dabei wird nicht nur der Inhalt der Meldeklasse gelöscht, sondern die Meldeklasse wird komplett wieder freigegeben, sodass sie im Anschluss auch über eine andere Melde-Institution belegt werden könnte.</w:t>
      </w:r>
    </w:p>
    <w:p w14:paraId="600777AD" w14:textId="77777777" w:rsidR="004C03C5" w:rsidRPr="00F35038" w:rsidRDefault="004C03C5" w:rsidP="00F35038">
      <w:pPr>
        <w:rPr>
          <w:lang w:eastAsia="de-DE"/>
        </w:rPr>
      </w:pPr>
    </w:p>
    <w:p w14:paraId="19870848" w14:textId="77777777" w:rsidR="00B812A1" w:rsidRDefault="00B812A1" w:rsidP="00B812A1">
      <w:pPr>
        <w:pStyle w:val="berschrift3"/>
        <w:rPr>
          <w:lang w:eastAsia="de-DE"/>
        </w:rPr>
      </w:pPr>
      <w:bookmarkStart w:id="16" w:name="_Toc478118513"/>
      <w:r>
        <w:rPr>
          <w:lang w:eastAsia="de-DE"/>
        </w:rPr>
        <w:t>Stornieren</w:t>
      </w:r>
      <w:bookmarkEnd w:id="16"/>
    </w:p>
    <w:p w14:paraId="6C55833A" w14:textId="77777777" w:rsidR="003725B9" w:rsidRDefault="00DC2D78" w:rsidP="003725B9">
      <w:pPr>
        <w:rPr>
          <w:lang w:eastAsia="de-DE"/>
        </w:rPr>
      </w:pPr>
      <w:r>
        <w:rPr>
          <w:lang w:eastAsia="de-DE"/>
        </w:rPr>
        <w:t>Die Funktion „Stornierung“ („</w:t>
      </w:r>
      <w:proofErr w:type="spellStart"/>
      <w:r>
        <w:rPr>
          <w:lang w:eastAsia="de-DE"/>
        </w:rPr>
        <w:t>Cancel</w:t>
      </w:r>
      <w:proofErr w:type="spellEnd"/>
      <w:r>
        <w:rPr>
          <w:lang w:eastAsia="de-DE"/>
        </w:rPr>
        <w:t>“) ist gem. der NSW-definierten Form umzusetzen.</w:t>
      </w:r>
    </w:p>
    <w:p w14:paraId="27983671" w14:textId="77777777" w:rsidR="00DC2D78" w:rsidRPr="003725B9" w:rsidRDefault="00DC2D78" w:rsidP="003725B9">
      <w:pPr>
        <w:rPr>
          <w:lang w:eastAsia="de-DE"/>
        </w:rPr>
      </w:pPr>
      <w:r>
        <w:rPr>
          <w:lang w:eastAsia="de-DE"/>
        </w:rPr>
        <w:t>Eine Stornierung bezieht sich dabei immer auf eine komplette ID. Alle darunter gemeldeten Meldeklassen werden storniert und können nicht wieder aktiviert werden.</w:t>
      </w:r>
    </w:p>
    <w:p w14:paraId="156D55F5" w14:textId="77777777" w:rsidR="00F35038" w:rsidRPr="00F35038" w:rsidRDefault="00F35038" w:rsidP="00F35038">
      <w:pPr>
        <w:rPr>
          <w:lang w:eastAsia="de-DE"/>
        </w:rPr>
      </w:pPr>
    </w:p>
    <w:p w14:paraId="1E8767BB" w14:textId="77777777" w:rsidR="00B812A1" w:rsidRDefault="00F35038" w:rsidP="00B812A1">
      <w:pPr>
        <w:pStyle w:val="berschrift3"/>
        <w:rPr>
          <w:lang w:eastAsia="de-DE"/>
        </w:rPr>
      </w:pPr>
      <w:bookmarkStart w:id="17" w:name="_Toc478118514"/>
      <w:r>
        <w:rPr>
          <w:lang w:eastAsia="de-DE"/>
        </w:rPr>
        <w:t>Melde</w:t>
      </w:r>
      <w:r w:rsidR="008475CD">
        <w:rPr>
          <w:lang w:eastAsia="de-DE"/>
        </w:rPr>
        <w:t>klassen</w:t>
      </w:r>
      <w:r w:rsidR="00B812A1">
        <w:rPr>
          <w:lang w:eastAsia="de-DE"/>
        </w:rPr>
        <w:t>-Abfrage</w:t>
      </w:r>
      <w:bookmarkEnd w:id="17"/>
    </w:p>
    <w:p w14:paraId="4BA32E99" w14:textId="77777777" w:rsidR="00F35038" w:rsidRPr="008475CD" w:rsidRDefault="00837426" w:rsidP="008475CD">
      <w:r w:rsidRPr="008475CD">
        <w:t xml:space="preserve">Für IDs, die über das HIS-NORD erstellt wurden, sowie für </w:t>
      </w:r>
      <w:proofErr w:type="gramStart"/>
      <w:r w:rsidRPr="008475CD">
        <w:t>importierte</w:t>
      </w:r>
      <w:proofErr w:type="gramEnd"/>
      <w:r w:rsidRPr="008475CD">
        <w:t xml:space="preserve"> IDs soll die Möglichkeit bestehen, den aktuellen Stand der Meldeklassen-Belegungen der einzelnen ID im NSW über das HIS-NORD abzufragen.</w:t>
      </w:r>
    </w:p>
    <w:p w14:paraId="4E3F903A" w14:textId="77777777" w:rsidR="00837426" w:rsidRPr="008475CD" w:rsidRDefault="001E70D4" w:rsidP="008475CD">
      <w:r w:rsidRPr="008475CD">
        <w:t xml:space="preserve">Dabei wird vom BSMD als Anfrage die Meldeklasse an </w:t>
      </w:r>
      <w:proofErr w:type="gramStart"/>
      <w:r w:rsidRPr="008475CD">
        <w:t>das</w:t>
      </w:r>
      <w:proofErr w:type="gramEnd"/>
      <w:r w:rsidRPr="008475CD">
        <w:t xml:space="preserve"> HIS-NORD übermittelt.</w:t>
      </w:r>
    </w:p>
    <w:p w14:paraId="778CE971" w14:textId="77777777" w:rsidR="001E70D4" w:rsidRPr="008475CD" w:rsidRDefault="001E70D4" w:rsidP="008475CD">
      <w:r w:rsidRPr="008475CD">
        <w:t>Als Antwort wird pro Meldeklasse der Status „Belegt“ oder „Frei“ übermittelt.</w:t>
      </w:r>
    </w:p>
    <w:p w14:paraId="73E49539" w14:textId="77777777" w:rsidR="00837426" w:rsidRPr="008475CD" w:rsidRDefault="001E70D4" w:rsidP="008475CD">
      <w:r w:rsidRPr="008475CD">
        <w:t xml:space="preserve">Für diese Meldeklassen-Abfrage </w:t>
      </w:r>
      <w:proofErr w:type="gramStart"/>
      <w:r w:rsidRPr="008475CD">
        <w:t>ist</w:t>
      </w:r>
      <w:proofErr w:type="gramEnd"/>
      <w:r w:rsidRPr="008475CD">
        <w:t xml:space="preserve"> sowohl eine feste Anfrage, sowie eine eindeutige Rückmeldung zu definieren.</w:t>
      </w:r>
    </w:p>
    <w:p w14:paraId="233DB19B" w14:textId="77777777" w:rsidR="00F35038" w:rsidRPr="00F35038" w:rsidRDefault="00F35038" w:rsidP="00F35038">
      <w:pPr>
        <w:rPr>
          <w:lang w:eastAsia="de-DE"/>
        </w:rPr>
      </w:pPr>
    </w:p>
    <w:p w14:paraId="10D35191" w14:textId="77777777" w:rsidR="00B812A1" w:rsidRDefault="00AF3A95" w:rsidP="00B812A1">
      <w:pPr>
        <w:pStyle w:val="berschrift3"/>
        <w:rPr>
          <w:lang w:eastAsia="de-DE"/>
        </w:rPr>
      </w:pPr>
      <w:bookmarkStart w:id="18" w:name="_Toc478118515"/>
      <w:r>
        <w:rPr>
          <w:lang w:eastAsia="de-DE"/>
        </w:rPr>
        <w:t>Verbindungsmeldungen</w:t>
      </w:r>
      <w:bookmarkEnd w:id="18"/>
    </w:p>
    <w:p w14:paraId="15ECDB61" w14:textId="77777777" w:rsidR="00AF3A95" w:rsidRDefault="00AF3A95" w:rsidP="00487CF9">
      <w:pPr>
        <w:rPr>
          <w:lang w:eastAsia="de-DE"/>
        </w:rPr>
      </w:pPr>
      <w:r>
        <w:rPr>
          <w:lang w:eastAsia="de-DE"/>
        </w:rPr>
        <w:t>Festdefinierte, routinierte Meldungen, die zwischen den Systemen ausgetauscht werden, damit auf beiden Seiten die Funktionsfähigkeit der Schnittstelle sichergestellt werden kann.</w:t>
      </w:r>
    </w:p>
    <w:p w14:paraId="3AA8D874" w14:textId="77777777" w:rsidR="00487CF9" w:rsidRDefault="00AF3A95" w:rsidP="00487CF9">
      <w:pPr>
        <w:rPr>
          <w:lang w:eastAsia="de-DE"/>
        </w:rPr>
      </w:pPr>
      <w:r>
        <w:rPr>
          <w:lang w:eastAsia="de-DE"/>
        </w:rPr>
        <w:t>Dafür sind sowohl die Struktur, als auch die Sendeintervalle zu definieren.</w:t>
      </w:r>
    </w:p>
    <w:p w14:paraId="7A84A72A" w14:textId="77777777" w:rsidR="00AF3A95" w:rsidRPr="00487CF9" w:rsidRDefault="005F5A45" w:rsidP="00487CF9">
      <w:pPr>
        <w:rPr>
          <w:lang w:eastAsia="de-DE"/>
        </w:rPr>
      </w:pPr>
      <w:r>
        <w:rPr>
          <w:lang w:eastAsia="de-DE"/>
        </w:rPr>
        <w:t>Sollte hier eine Fehlermeldung auflaufen bzw. das festgeschriebene Zeitintervall überschritten werden, ist die Gegenseite unmittelbar darüber zu informieren (Ansprechpartner), damit der Fehler möglichst schnell identifiziert und behoben werden kann.</w:t>
      </w:r>
    </w:p>
    <w:p w14:paraId="4E0DEBF8" w14:textId="77777777" w:rsidR="00F35038" w:rsidRDefault="00F35038" w:rsidP="00740231">
      <w:pPr>
        <w:rPr>
          <w:lang w:eastAsia="de-DE"/>
        </w:rPr>
      </w:pPr>
    </w:p>
    <w:p w14:paraId="072270B9" w14:textId="77777777" w:rsidR="00B812A1" w:rsidRDefault="00B812A1" w:rsidP="00B812A1">
      <w:pPr>
        <w:pStyle w:val="berschrift2"/>
        <w:rPr>
          <w:lang w:eastAsia="de-DE"/>
        </w:rPr>
      </w:pPr>
      <w:bookmarkStart w:id="19" w:name="_Toc478118516"/>
      <w:r>
        <w:rPr>
          <w:lang w:eastAsia="de-DE"/>
        </w:rPr>
        <w:t>Koordinierung</w:t>
      </w:r>
      <w:bookmarkEnd w:id="19"/>
    </w:p>
    <w:p w14:paraId="4F4B24B3" w14:textId="77777777" w:rsidR="00740231" w:rsidRDefault="00B812A1" w:rsidP="00B812A1">
      <w:pPr>
        <w:pStyle w:val="berschrift3"/>
        <w:rPr>
          <w:lang w:eastAsia="de-DE"/>
        </w:rPr>
      </w:pPr>
      <w:bookmarkStart w:id="20" w:name="_Toc478118517"/>
      <w:r>
        <w:rPr>
          <w:lang w:eastAsia="de-DE"/>
        </w:rPr>
        <w:t>Ansprechpartner</w:t>
      </w:r>
      <w:bookmarkEnd w:id="20"/>
    </w:p>
    <w:p w14:paraId="10CBC969" w14:textId="77777777" w:rsidR="00F35038" w:rsidRPr="008475CD" w:rsidRDefault="00281C14" w:rsidP="008475CD">
      <w:r w:rsidRPr="008475CD">
        <w:t xml:space="preserve">Auf Seiten von </w:t>
      </w:r>
      <w:proofErr w:type="spellStart"/>
      <w:r w:rsidRPr="008475CD">
        <w:t>Daten+Dienste</w:t>
      </w:r>
      <w:proofErr w:type="spellEnd"/>
      <w:r w:rsidR="00433FB1" w:rsidRPr="008475CD">
        <w:t xml:space="preserve"> sind direkte Ansprechpartner zu benennen, die sowohl in Störungsfällen, als auch bei allgemeinen Anliegen für die nachfolgenden Bereiche verantwortlich sind:</w:t>
      </w:r>
    </w:p>
    <w:p w14:paraId="74FA8793" w14:textId="77777777" w:rsidR="00433FB1" w:rsidRPr="008475CD" w:rsidRDefault="00433FB1" w:rsidP="008475CD">
      <w:pPr>
        <w:pStyle w:val="Listenabsatz"/>
        <w:numPr>
          <w:ilvl w:val="0"/>
          <w:numId w:val="34"/>
        </w:numPr>
        <w:rPr>
          <w:rFonts w:eastAsia="Times New Roman" w:cs="Times New Roman"/>
          <w:sz w:val="24"/>
          <w:szCs w:val="24"/>
          <w:lang w:eastAsia="de-DE"/>
        </w:rPr>
      </w:pPr>
      <w:r w:rsidRPr="008475CD">
        <w:t>Netzwerk BSMD</w:t>
      </w:r>
      <w:r w:rsidRPr="008475CD">
        <w:rPr>
          <w:rFonts w:eastAsia="Times New Roman" w:cs="Times New Roman"/>
          <w:sz w:val="24"/>
          <w:szCs w:val="24"/>
          <w:lang w:eastAsia="de-DE"/>
        </w:rPr>
        <w:t xml:space="preserve"> – HIS-NORD</w:t>
      </w:r>
    </w:p>
    <w:p w14:paraId="4A3008B7" w14:textId="77777777" w:rsidR="00433FB1" w:rsidRPr="008475CD" w:rsidRDefault="00433FB1" w:rsidP="008475CD">
      <w:pPr>
        <w:pStyle w:val="Listenabsatz"/>
        <w:numPr>
          <w:ilvl w:val="0"/>
          <w:numId w:val="34"/>
        </w:numPr>
      </w:pPr>
      <w:r w:rsidRPr="008475CD">
        <w:t>Anwendung HIS-NORD</w:t>
      </w:r>
    </w:p>
    <w:p w14:paraId="2FCB2721" w14:textId="77777777" w:rsidR="00433FB1" w:rsidRPr="008475CD" w:rsidRDefault="00433FB1" w:rsidP="008475CD">
      <w:pPr>
        <w:pStyle w:val="Listenabsatz"/>
        <w:numPr>
          <w:ilvl w:val="0"/>
          <w:numId w:val="34"/>
        </w:numPr>
      </w:pPr>
      <w:r w:rsidRPr="008475CD">
        <w:t>Netzwerk HIS-NORD – NSW</w:t>
      </w:r>
    </w:p>
    <w:p w14:paraId="1FA8DDE1" w14:textId="77777777" w:rsidR="00433FB1" w:rsidRPr="008475CD" w:rsidRDefault="00433FB1" w:rsidP="008475CD">
      <w:pPr>
        <w:pStyle w:val="Listenabsatz"/>
        <w:numPr>
          <w:ilvl w:val="0"/>
          <w:numId w:val="34"/>
        </w:numPr>
      </w:pPr>
      <w:r w:rsidRPr="008475CD">
        <w:t>NSW</w:t>
      </w:r>
    </w:p>
    <w:p w14:paraId="2C54BFC1" w14:textId="77777777" w:rsidR="00281C14" w:rsidRDefault="00281C14" w:rsidP="00433FB1">
      <w:pPr>
        <w:spacing w:after="0" w:line="240" w:lineRule="auto"/>
        <w:rPr>
          <w:rFonts w:eastAsia="Times New Roman" w:cs="Times New Roman"/>
          <w:sz w:val="24"/>
          <w:szCs w:val="24"/>
          <w:lang w:eastAsia="de-DE"/>
        </w:rPr>
      </w:pPr>
    </w:p>
    <w:p w14:paraId="4A4D1FBC" w14:textId="77777777" w:rsidR="00281C14" w:rsidRPr="008475CD" w:rsidRDefault="00281C14" w:rsidP="008475CD">
      <w:r w:rsidRPr="008475CD">
        <w:t>Auf Seiten vom BSMD werden direkte Ansprechpartner benannt, die sowohl in Störungsfällen, als auch bei allgemeinen Anliegen für die nachfolgenden Bereiche verantwortlich sind:</w:t>
      </w:r>
    </w:p>
    <w:p w14:paraId="0BC75A39" w14:textId="77777777" w:rsidR="00281C14" w:rsidRPr="008475CD" w:rsidRDefault="00281C14" w:rsidP="008475CD">
      <w:pPr>
        <w:pStyle w:val="Listenabsatz"/>
        <w:numPr>
          <w:ilvl w:val="0"/>
          <w:numId w:val="34"/>
        </w:numPr>
      </w:pPr>
      <w:r w:rsidRPr="008475CD">
        <w:t>Netzwerk BSMD – HIS-NORD</w:t>
      </w:r>
    </w:p>
    <w:p w14:paraId="79DCF7E6" w14:textId="77777777" w:rsidR="00281C14" w:rsidRPr="008475CD" w:rsidRDefault="00281C14" w:rsidP="008475CD">
      <w:pPr>
        <w:pStyle w:val="Listenabsatz"/>
        <w:numPr>
          <w:ilvl w:val="0"/>
          <w:numId w:val="34"/>
        </w:numPr>
      </w:pPr>
      <w:r w:rsidRPr="008475CD">
        <w:t>NSW-Anmeldungen</w:t>
      </w:r>
    </w:p>
    <w:p w14:paraId="2D1F1F6D" w14:textId="77777777" w:rsidR="00B413A7" w:rsidRPr="004804CC" w:rsidRDefault="00281C14" w:rsidP="008475CD">
      <w:r w:rsidRPr="004804CC">
        <w:t>Sollten sich die Zuständigkeiten ändern, sind die Kontaktdaten der neuen Ansprechpartner mitzuteilen.</w:t>
      </w:r>
    </w:p>
    <w:p w14:paraId="1E056F98" w14:textId="77777777" w:rsidR="00B413A7" w:rsidRPr="004804CC" w:rsidRDefault="00B413A7" w:rsidP="008475CD">
      <w:r w:rsidRPr="004804CC">
        <w:t>Zudem ist ein fester Ablauf zu definieren, wie welche Informationen weitergegeben bzw. bekanntgemacht werden, um sicherzustellen, dass alle Beteiligten immer auf dem gleichen Informationsstand sind.</w:t>
      </w:r>
    </w:p>
    <w:p w14:paraId="5196C946" w14:textId="77777777" w:rsidR="004621E3" w:rsidRDefault="004621E3" w:rsidP="00B812A1">
      <w:pPr>
        <w:pStyle w:val="berschrift3"/>
        <w:rPr>
          <w:lang w:eastAsia="de-DE"/>
        </w:rPr>
      </w:pPr>
    </w:p>
    <w:p w14:paraId="20B45EF8" w14:textId="77777777" w:rsidR="007D29AC" w:rsidRDefault="007D29AC" w:rsidP="00B812A1">
      <w:pPr>
        <w:pStyle w:val="berschrift3"/>
        <w:rPr>
          <w:lang w:eastAsia="de-DE"/>
        </w:rPr>
      </w:pPr>
      <w:bookmarkStart w:id="21" w:name="_Toc478118518"/>
      <w:r>
        <w:rPr>
          <w:lang w:eastAsia="de-DE"/>
        </w:rPr>
        <w:t>Strukturänderungen</w:t>
      </w:r>
      <w:bookmarkEnd w:id="21"/>
    </w:p>
    <w:p w14:paraId="42AC1015" w14:textId="77777777" w:rsidR="007D29AC" w:rsidRDefault="007D29AC" w:rsidP="007D29AC">
      <w:r>
        <w:t xml:space="preserve">Sollten sich Änderungsvorhaben ergeben bzw. bekannt werden, die vom Implementationsstand der zugrundeliegenden Datenstruktur und den dazugehörigen Validierungen usw. abweichen, ist dies unmittelbar dem entsprechenden Ansprechpartner mitzuteilen. </w:t>
      </w:r>
      <w:r w:rsidR="00EB4BF0">
        <w:t>Dazu gehören zum Beispiel Änderungen, die sich aus folgenden Ereignissen heraus ergeben:</w:t>
      </w:r>
    </w:p>
    <w:p w14:paraId="5DF1D41D" w14:textId="77777777" w:rsidR="007D29AC" w:rsidRDefault="001A5735" w:rsidP="001A5735">
      <w:pPr>
        <w:pStyle w:val="Listenabsatz"/>
        <w:numPr>
          <w:ilvl w:val="0"/>
          <w:numId w:val="34"/>
        </w:numPr>
        <w:rPr>
          <w:lang w:eastAsia="de-DE"/>
        </w:rPr>
      </w:pPr>
      <w:r>
        <w:rPr>
          <w:lang w:eastAsia="de-DE"/>
        </w:rPr>
        <w:t>NSW-Updates vom Bund</w:t>
      </w:r>
    </w:p>
    <w:p w14:paraId="21633840" w14:textId="77777777" w:rsidR="001A5735" w:rsidRDefault="001A5735" w:rsidP="001A5735">
      <w:pPr>
        <w:pStyle w:val="Listenabsatz"/>
        <w:numPr>
          <w:ilvl w:val="0"/>
          <w:numId w:val="34"/>
        </w:numPr>
        <w:rPr>
          <w:lang w:eastAsia="de-DE"/>
        </w:rPr>
      </w:pPr>
      <w:r>
        <w:rPr>
          <w:lang w:eastAsia="de-DE"/>
        </w:rPr>
        <w:t>Aktualisierungen von Validierungsregeln bzw. von den hinterlegten Listen</w:t>
      </w:r>
    </w:p>
    <w:p w14:paraId="7671AF50" w14:textId="77777777" w:rsidR="001A5735" w:rsidRDefault="001A5735" w:rsidP="001A5735">
      <w:pPr>
        <w:pStyle w:val="Listenabsatz"/>
        <w:numPr>
          <w:ilvl w:val="0"/>
          <w:numId w:val="34"/>
        </w:numPr>
        <w:rPr>
          <w:lang w:eastAsia="de-DE"/>
        </w:rPr>
      </w:pPr>
      <w:r>
        <w:rPr>
          <w:lang w:eastAsia="de-DE"/>
        </w:rPr>
        <w:t>Ergebnisse aus der Technical Working Group</w:t>
      </w:r>
    </w:p>
    <w:p w14:paraId="025F7585" w14:textId="77777777" w:rsidR="004621E3" w:rsidRPr="007D29AC" w:rsidRDefault="004621E3" w:rsidP="006F3169">
      <w:pPr>
        <w:rPr>
          <w:lang w:eastAsia="de-DE"/>
        </w:rPr>
      </w:pPr>
    </w:p>
    <w:p w14:paraId="232C20B2" w14:textId="77777777" w:rsidR="00B812A1" w:rsidRDefault="00B812A1" w:rsidP="00B812A1">
      <w:pPr>
        <w:pStyle w:val="berschrift3"/>
        <w:rPr>
          <w:lang w:eastAsia="de-DE"/>
        </w:rPr>
      </w:pPr>
      <w:bookmarkStart w:id="22" w:name="_Toc478118519"/>
      <w:r>
        <w:rPr>
          <w:lang w:eastAsia="de-DE"/>
        </w:rPr>
        <w:t>Wartungen / Updates</w:t>
      </w:r>
      <w:bookmarkEnd w:id="22"/>
    </w:p>
    <w:p w14:paraId="6EEF1B0A" w14:textId="77777777" w:rsidR="001A5735" w:rsidRDefault="001A5735" w:rsidP="001A5735">
      <w:r>
        <w:t>Termine für Updates und Wartungsarbeiten</w:t>
      </w:r>
      <w:r w:rsidR="008E4FA9">
        <w:rPr>
          <w:color w:val="FF0000"/>
        </w:rPr>
        <w:t>,</w:t>
      </w:r>
      <w:r>
        <w:t xml:space="preserve"> wobei es zu potentiellen Störungen des reibungslosen Ablaufs der Datenverarbeitung kommen könnte, sind dem direkten Ansprechpartner schnellstmöglich anzukündigen.</w:t>
      </w:r>
    </w:p>
    <w:p w14:paraId="65ED3F53" w14:textId="77777777" w:rsidR="001A5735" w:rsidRPr="001A5735" w:rsidRDefault="001A5735" w:rsidP="001A5735">
      <w:r>
        <w:t xml:space="preserve">Zudem sind sowohl die Anzahl, sowie die Dauer von Wartungsarbeiten möglichst niedrig zu halten. Sämtliche Tests von neuen bzw. abgeänderten Funktionalitäten sind erst nach dem Test in dem </w:t>
      </w:r>
      <w:r>
        <w:lastRenderedPageBreak/>
        <w:t xml:space="preserve">jeweiligen Testsystem in das Live-System zu übernehmen, um die potentielle Ausfallzeit so gering wie möglich zu halten. </w:t>
      </w:r>
    </w:p>
    <w:p w14:paraId="59A3342F" w14:textId="77777777" w:rsidR="00B812A1" w:rsidRDefault="00B812A1" w:rsidP="00B812A1">
      <w:pPr>
        <w:pStyle w:val="berschrift3"/>
        <w:rPr>
          <w:lang w:eastAsia="de-DE"/>
        </w:rPr>
      </w:pPr>
      <w:bookmarkStart w:id="23" w:name="_Toc478118520"/>
      <w:r>
        <w:rPr>
          <w:lang w:eastAsia="de-DE"/>
        </w:rPr>
        <w:t>Testsystem / Testanmeldungen</w:t>
      </w:r>
      <w:bookmarkEnd w:id="23"/>
    </w:p>
    <w:p w14:paraId="6515D187" w14:textId="77777777" w:rsidR="00B413A7" w:rsidRDefault="002E4FD7" w:rsidP="00B413A7">
      <w:pPr>
        <w:rPr>
          <w:lang w:eastAsia="de-DE"/>
        </w:rPr>
      </w:pPr>
      <w:r>
        <w:rPr>
          <w:lang w:eastAsia="de-DE"/>
        </w:rPr>
        <w:t xml:space="preserve">Für Testzwecke ist ein Testsystem des HIS-NORD zur Verfügung zu stellen. Dieses Testsystem muss identisch zu dem Live-System sein und dient zum einen zur Implementation der Schnittstelle BSMD </w:t>
      </w:r>
      <w:r>
        <w:rPr>
          <w:lang w:eastAsia="de-DE"/>
        </w:rPr>
        <w:sym w:font="Wingdings" w:char="F0F3"/>
      </w:r>
      <w:r>
        <w:rPr>
          <w:lang w:eastAsia="de-DE"/>
        </w:rPr>
        <w:t xml:space="preserve"> HIS-Nord und zum anderen in Hinblick auf potentielle Erweiterungen bzw. kommende Updates.</w:t>
      </w:r>
    </w:p>
    <w:p w14:paraId="11141BCF" w14:textId="77777777" w:rsidR="002E4FD7" w:rsidRDefault="002E4FD7" w:rsidP="00B413A7">
      <w:pPr>
        <w:rPr>
          <w:lang w:eastAsia="de-DE"/>
        </w:rPr>
      </w:pPr>
      <w:r>
        <w:rPr>
          <w:lang w:eastAsia="de-DE"/>
        </w:rPr>
        <w:t>Das Testsystem muss für den BSMD zugängig sein, damit vom BSMD eigenständig überprüft werden kann, welche Dateneinhalte in welcher Form übernommen wurden.</w:t>
      </w:r>
    </w:p>
    <w:p w14:paraId="4B7BA007" w14:textId="77777777" w:rsidR="002E4FD7" w:rsidRPr="00B413A7" w:rsidRDefault="002E4FD7" w:rsidP="00B413A7">
      <w:pPr>
        <w:rPr>
          <w:lang w:eastAsia="de-DE"/>
        </w:rPr>
      </w:pPr>
      <w:r>
        <w:rPr>
          <w:lang w:eastAsia="de-DE"/>
        </w:rPr>
        <w:t>Zudem ist erforderlich, dass aus dem HIS-NORD-Testsystem auch alle relevanten Rückmeldungen an den BSMD herausgegeben werden, die dem Live-System entsprechen. Fall dafür auch der Anschluss des HIS-NORD-Testsystem an das Testsystem des NSW-Kernsystems erforderlich ist, wird auch dieser weiterführende Anschluss vorausgesetzt.</w:t>
      </w:r>
    </w:p>
    <w:p w14:paraId="60B6FF7D" w14:textId="77777777" w:rsidR="00765597" w:rsidRDefault="00765597" w:rsidP="00AD5B90">
      <w:pPr>
        <w:spacing w:after="0" w:line="240" w:lineRule="auto"/>
        <w:rPr>
          <w:rFonts w:eastAsia="Times New Roman" w:cs="Times New Roman"/>
          <w:b/>
          <w:sz w:val="24"/>
          <w:szCs w:val="24"/>
          <w:u w:val="single"/>
          <w:lang w:eastAsia="de-DE"/>
        </w:rPr>
      </w:pPr>
    </w:p>
    <w:p w14:paraId="67743B2B" w14:textId="77777777" w:rsidR="00765597" w:rsidRDefault="00F35038" w:rsidP="00F35038">
      <w:pPr>
        <w:pStyle w:val="berschrift2"/>
        <w:rPr>
          <w:rFonts w:eastAsia="Times New Roman"/>
          <w:lang w:eastAsia="de-DE"/>
        </w:rPr>
      </w:pPr>
      <w:bookmarkStart w:id="24" w:name="_Toc478118521"/>
      <w:r>
        <w:rPr>
          <w:rFonts w:eastAsia="Times New Roman"/>
          <w:lang w:eastAsia="de-DE"/>
        </w:rPr>
        <w:t>Potentielle Erweiterung</w:t>
      </w:r>
      <w:bookmarkEnd w:id="24"/>
    </w:p>
    <w:p w14:paraId="710EDBE0" w14:textId="77777777" w:rsidR="00C563C2" w:rsidRDefault="00575802" w:rsidP="00575802">
      <w:pPr>
        <w:rPr>
          <w:lang w:eastAsia="de-DE"/>
        </w:rPr>
      </w:pPr>
      <w:r>
        <w:rPr>
          <w:lang w:eastAsia="de-DE"/>
        </w:rPr>
        <w:t xml:space="preserve">Im Fall, dass im Hafeninformationssystem des HIS-NORD Felder enthalten sind, die nicht zum Umfang des deutschen NSWs gehören, aber von angeschlossenen Behörden abgefragt werden, sind diese Felder als Erweiterungsoption nach der Implementation der NSW-basierten Schnittstelle zwischen BSMD und HIS-NORD </w:t>
      </w:r>
      <w:r w:rsidR="00C563C2">
        <w:rPr>
          <w:lang w:eastAsia="de-DE"/>
        </w:rPr>
        <w:t>zu ergänzen.</w:t>
      </w:r>
    </w:p>
    <w:p w14:paraId="621618DC" w14:textId="77777777" w:rsidR="00C563C2" w:rsidRDefault="00C563C2" w:rsidP="00575802">
      <w:pPr>
        <w:rPr>
          <w:lang w:eastAsia="de-DE"/>
        </w:rPr>
      </w:pPr>
      <w:r>
        <w:rPr>
          <w:lang w:eastAsia="de-DE"/>
        </w:rPr>
        <w:t xml:space="preserve">Diese Erweiterungsfelder sind im Vorfeld fest zu definieren (Umfang der Definition entsprechend der NSW-Vorgaben). Zudem sind auch die Sende- und Rückmeldungsvorgänge festzulegen. </w:t>
      </w:r>
    </w:p>
    <w:p w14:paraId="04C48CC3" w14:textId="77777777" w:rsidR="00C563C2" w:rsidRDefault="00C563C2" w:rsidP="00575802">
      <w:pPr>
        <w:rPr>
          <w:lang w:eastAsia="de-DE"/>
        </w:rPr>
      </w:pPr>
      <w:r>
        <w:rPr>
          <w:lang w:eastAsia="de-DE"/>
        </w:rPr>
        <w:t>Im Falle der Implementation sind auch dafür die festen Ansprechpartner bekanntzugeben.</w:t>
      </w:r>
    </w:p>
    <w:p w14:paraId="0358CA58" w14:textId="77777777" w:rsidR="00C563C2" w:rsidRPr="00575802" w:rsidRDefault="00C563C2" w:rsidP="00575802">
      <w:pPr>
        <w:rPr>
          <w:lang w:eastAsia="de-DE"/>
        </w:rPr>
      </w:pPr>
      <w:r>
        <w:rPr>
          <w:lang w:eastAsia="de-DE"/>
        </w:rPr>
        <w:t>Des Weiteren sind auch diese Felder dann sowohl im Testsystem, als auch in dem Wartungs- und Updateablauf aufzunehmen.</w:t>
      </w:r>
    </w:p>
    <w:p w14:paraId="0057399C" w14:textId="77777777" w:rsidR="00765597" w:rsidRDefault="00765597" w:rsidP="00AD5B90">
      <w:pPr>
        <w:spacing w:after="0" w:line="240" w:lineRule="auto"/>
        <w:rPr>
          <w:rFonts w:eastAsia="Times New Roman" w:cs="Times New Roman"/>
          <w:b/>
          <w:sz w:val="24"/>
          <w:szCs w:val="24"/>
          <w:u w:val="single"/>
          <w:lang w:eastAsia="de-DE"/>
        </w:rPr>
      </w:pPr>
    </w:p>
    <w:p w14:paraId="2D49CC85" w14:textId="77777777" w:rsidR="00622CE0" w:rsidRDefault="00D66C4D" w:rsidP="0048535E">
      <w:pPr>
        <w:pStyle w:val="berschrift2"/>
        <w:rPr>
          <w:rFonts w:eastAsia="Times New Roman"/>
          <w:lang w:eastAsia="de-DE"/>
        </w:rPr>
      </w:pPr>
      <w:bookmarkStart w:id="25" w:name="_Toc478118522"/>
      <w:r>
        <w:rPr>
          <w:rFonts w:eastAsia="Times New Roman"/>
          <w:lang w:eastAsia="de-DE"/>
        </w:rPr>
        <w:t>Offene Fragen:</w:t>
      </w:r>
      <w:bookmarkEnd w:id="25"/>
    </w:p>
    <w:p w14:paraId="0337E2AA" w14:textId="77777777" w:rsidR="00D66C4D" w:rsidRDefault="00D66C4D" w:rsidP="00AD5B90">
      <w:pPr>
        <w:spacing w:after="0" w:line="240" w:lineRule="auto"/>
        <w:rPr>
          <w:rFonts w:eastAsia="Times New Roman" w:cs="Times New Roman"/>
          <w:sz w:val="24"/>
          <w:szCs w:val="24"/>
          <w:lang w:eastAsia="de-DE"/>
        </w:rPr>
      </w:pPr>
    </w:p>
    <w:p w14:paraId="11FF352E" w14:textId="77777777" w:rsidR="00D66C4D" w:rsidRDefault="00D66C4D" w:rsidP="00D66C4D">
      <w:pPr>
        <w:pStyle w:val="Listenabsatz"/>
        <w:numPr>
          <w:ilvl w:val="0"/>
          <w:numId w:val="34"/>
        </w:numPr>
        <w:spacing w:after="0" w:line="240" w:lineRule="auto"/>
        <w:rPr>
          <w:rFonts w:eastAsia="Times New Roman" w:cs="Times New Roman"/>
          <w:sz w:val="24"/>
          <w:szCs w:val="24"/>
          <w:lang w:eastAsia="de-DE"/>
        </w:rPr>
      </w:pPr>
      <w:r>
        <w:rPr>
          <w:rFonts w:eastAsia="Times New Roman" w:cs="Times New Roman"/>
          <w:sz w:val="24"/>
          <w:szCs w:val="24"/>
          <w:lang w:eastAsia="de-DE"/>
        </w:rPr>
        <w:t>Funktionen, wie Kopieren, sind nicht auf die Schnittstelle bezogen sondern eine ENI-2-Funktion, oder?</w:t>
      </w:r>
    </w:p>
    <w:p w14:paraId="06A7D9A4" w14:textId="77777777" w:rsidR="00D66C4D" w:rsidRDefault="00D66C4D" w:rsidP="00D66C4D">
      <w:pPr>
        <w:pStyle w:val="Listenabsatz"/>
        <w:spacing w:after="0" w:line="240" w:lineRule="auto"/>
        <w:rPr>
          <w:rFonts w:eastAsia="Times New Roman" w:cs="Times New Roman"/>
          <w:sz w:val="24"/>
          <w:szCs w:val="24"/>
          <w:lang w:eastAsia="de-DE"/>
        </w:rPr>
      </w:pPr>
      <w:r>
        <w:rPr>
          <w:rFonts w:eastAsia="Times New Roman" w:cs="Times New Roman"/>
          <w:sz w:val="24"/>
          <w:szCs w:val="24"/>
          <w:lang w:eastAsia="de-DE"/>
        </w:rPr>
        <w:t>In Hinblick auf die Schnittstelle müsste Kopieren einfach das Senden eines neuen Datensatzes sein.</w:t>
      </w:r>
    </w:p>
    <w:p w14:paraId="70552E55" w14:textId="77777777" w:rsidR="00FD5038" w:rsidRDefault="00FD5038" w:rsidP="00D66C4D">
      <w:pPr>
        <w:pStyle w:val="Listenabsatz"/>
        <w:spacing w:after="0" w:line="240" w:lineRule="auto"/>
        <w:rPr>
          <w:rFonts w:eastAsia="Times New Roman" w:cs="Times New Roman"/>
          <w:sz w:val="24"/>
          <w:szCs w:val="24"/>
          <w:lang w:eastAsia="de-DE"/>
        </w:rPr>
      </w:pPr>
    </w:p>
    <w:p w14:paraId="0EDF7735" w14:textId="77777777" w:rsidR="00FD5038" w:rsidRPr="00D66C4D" w:rsidRDefault="00FD5038" w:rsidP="00D66C4D">
      <w:pPr>
        <w:pStyle w:val="Listenabsatz"/>
        <w:spacing w:after="0" w:line="240" w:lineRule="auto"/>
        <w:rPr>
          <w:rFonts w:eastAsia="Times New Roman" w:cs="Times New Roman"/>
          <w:sz w:val="24"/>
          <w:szCs w:val="24"/>
          <w:lang w:eastAsia="de-DE"/>
        </w:rPr>
      </w:pPr>
    </w:p>
    <w:p w14:paraId="2DECD757" w14:textId="77777777" w:rsidR="004002B0" w:rsidRDefault="004002B0" w:rsidP="004002B0">
      <w:pPr>
        <w:spacing w:after="0" w:line="240" w:lineRule="auto"/>
        <w:rPr>
          <w:rFonts w:eastAsia="Times New Roman" w:cs="Times New Roman"/>
          <w:sz w:val="24"/>
          <w:szCs w:val="24"/>
          <w:lang w:eastAsia="de-DE"/>
        </w:rPr>
      </w:pPr>
    </w:p>
    <w:p w14:paraId="720DE916" w14:textId="77777777" w:rsidR="00356F7D" w:rsidRDefault="00356F7D" w:rsidP="00AD5B90">
      <w:pPr>
        <w:spacing w:after="0" w:line="240" w:lineRule="auto"/>
        <w:rPr>
          <w:rFonts w:eastAsia="Times New Roman" w:cs="Times New Roman"/>
          <w:sz w:val="24"/>
          <w:szCs w:val="24"/>
          <w:lang w:eastAsia="de-DE"/>
        </w:rPr>
      </w:pPr>
    </w:p>
    <w:p w14:paraId="1AB3F1F2" w14:textId="77777777" w:rsidR="009C7C6A" w:rsidRPr="00AA04E4" w:rsidRDefault="009C7C6A" w:rsidP="009C7C6A">
      <w:pPr>
        <w:pStyle w:val="Listenabsatz"/>
        <w:spacing w:after="0" w:line="240" w:lineRule="auto"/>
        <w:rPr>
          <w:rFonts w:eastAsia="Times New Roman" w:cs="Times New Roman"/>
          <w:sz w:val="24"/>
          <w:szCs w:val="24"/>
          <w:lang w:eastAsia="de-DE"/>
        </w:rPr>
      </w:pPr>
    </w:p>
    <w:sectPr w:rsidR="009C7C6A" w:rsidRPr="00AA04E4" w:rsidSect="007538B1">
      <w:headerReference w:type="default" r:id="rId10"/>
      <w:footerReference w:type="default" r:id="rId11"/>
      <w:pgSz w:w="11906" w:h="16838" w:code="9"/>
      <w:pgMar w:top="1701" w:right="1418" w:bottom="1134" w:left="1418"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81C106A" w15:done="0"/>
  <w15:commentEx w15:paraId="398DFA95" w15:done="0"/>
  <w15:commentEx w15:paraId="16D2E5E5" w15:done="0"/>
  <w15:commentEx w15:paraId="33CA4BC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3EA444" w14:textId="77777777" w:rsidR="00AD40C7" w:rsidRDefault="00AD40C7" w:rsidP="00FA0C08">
      <w:pPr>
        <w:spacing w:after="0" w:line="240" w:lineRule="auto"/>
      </w:pPr>
      <w:r>
        <w:separator/>
      </w:r>
    </w:p>
  </w:endnote>
  <w:endnote w:type="continuationSeparator" w:id="0">
    <w:p w14:paraId="47515074" w14:textId="77777777" w:rsidR="00AD40C7" w:rsidRDefault="00AD40C7" w:rsidP="00FA0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35C39A" w14:textId="77777777" w:rsidR="00671E8B" w:rsidRDefault="00671E8B" w:rsidP="00BB4EB9">
    <w:pPr>
      <w:pStyle w:val="Fuzeile"/>
      <w:pBdr>
        <w:top w:val="single" w:sz="4" w:space="1" w:color="auto"/>
      </w:pBdr>
      <w:tabs>
        <w:tab w:val="left" w:pos="6420"/>
      </w:tabs>
    </w:pPr>
    <w:r>
      <w:t>BREMER SCHIFF</w:t>
    </w:r>
    <w:r w:rsidR="00900A3D">
      <w:t xml:space="preserve">SMELDEDIENST </w:t>
    </w:r>
    <w:proofErr w:type="spellStart"/>
    <w:r w:rsidR="00900A3D">
      <w:t>Kapt</w:t>
    </w:r>
    <w:proofErr w:type="spellEnd"/>
    <w:r w:rsidR="00900A3D">
      <w:t xml:space="preserve">. P. Langbein </w:t>
    </w:r>
    <w:proofErr w:type="spellStart"/>
    <w:r w:rsidR="00900A3D">
      <w:t>e.</w:t>
    </w:r>
    <w:r>
      <w:t>K</w:t>
    </w:r>
    <w:proofErr w:type="spellEnd"/>
    <w:r>
      <w:t>.</w:t>
    </w:r>
    <w:r w:rsidR="00F42E77">
      <w:tab/>
    </w:r>
    <w:r w:rsidR="00F42E77">
      <w:tab/>
      <w:t xml:space="preserve">Seite </w:t>
    </w:r>
    <w:r w:rsidR="00F42E77">
      <w:fldChar w:fldCharType="begin"/>
    </w:r>
    <w:r w:rsidR="00F42E77">
      <w:instrText xml:space="preserve"> PAGE  \* Arabic  \* MERGEFORMAT </w:instrText>
    </w:r>
    <w:r w:rsidR="00F42E77">
      <w:fldChar w:fldCharType="separate"/>
    </w:r>
    <w:r w:rsidR="00A50927">
      <w:rPr>
        <w:noProof/>
      </w:rPr>
      <w:t>1</w:t>
    </w:r>
    <w:r w:rsidR="00F42E77">
      <w:fldChar w:fldCharType="end"/>
    </w:r>
    <w:r w:rsidR="00F42E77">
      <w:t xml:space="preserve"> von  </w:t>
    </w:r>
    <w:r w:rsidR="00A50927">
      <w:fldChar w:fldCharType="begin"/>
    </w:r>
    <w:r w:rsidR="00A50927">
      <w:instrText xml:space="preserve"> NUMPAGES  \* Arabic  \* MERGEFORMAT </w:instrText>
    </w:r>
    <w:r w:rsidR="00A50927">
      <w:fldChar w:fldCharType="separate"/>
    </w:r>
    <w:r w:rsidR="00A50927">
      <w:rPr>
        <w:noProof/>
      </w:rPr>
      <w:t>7</w:t>
    </w:r>
    <w:r w:rsidR="00A50927">
      <w:rPr>
        <w:noProof/>
      </w:rPr>
      <w:fldChar w:fldCharType="end"/>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F20733" w14:textId="77777777" w:rsidR="00AD40C7" w:rsidRDefault="00AD40C7" w:rsidP="00FA0C08">
      <w:pPr>
        <w:spacing w:after="0" w:line="240" w:lineRule="auto"/>
      </w:pPr>
      <w:r>
        <w:separator/>
      </w:r>
    </w:p>
  </w:footnote>
  <w:footnote w:type="continuationSeparator" w:id="0">
    <w:p w14:paraId="076C9388" w14:textId="77777777" w:rsidR="00AD40C7" w:rsidRDefault="00AD40C7" w:rsidP="00FA0C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0D371" w14:textId="77777777" w:rsidR="00671E8B" w:rsidRDefault="009C2FCE" w:rsidP="00FA0C08">
    <w:pPr>
      <w:pStyle w:val="Kopfzeile"/>
      <w:pBdr>
        <w:bottom w:val="single" w:sz="4" w:space="1" w:color="auto"/>
      </w:pBdr>
    </w:pPr>
    <w:r>
      <w:t xml:space="preserve">HIS-NORD – BSMD </w:t>
    </w:r>
    <w:r w:rsidR="00671E8B">
      <w:tab/>
    </w:r>
    <w:r w:rsidR="00671E8B">
      <w:rPr>
        <w:noProof/>
        <w:lang w:eastAsia="de-DE"/>
      </w:rPr>
      <w:drawing>
        <wp:inline distT="0" distB="0" distL="0" distR="0" wp14:anchorId="2E859600" wp14:editId="55D84FBF">
          <wp:extent cx="381000" cy="44767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extLst>
                      <a:ext uri="{28A0092B-C50C-407E-A947-70E740481C1C}">
                        <a14:useLocalDpi xmlns:a14="http://schemas.microsoft.com/office/drawing/2010/main" val="0"/>
                      </a:ext>
                    </a:extLst>
                  </a:blip>
                  <a:stretch>
                    <a:fillRect/>
                  </a:stretch>
                </pic:blipFill>
                <pic:spPr>
                  <a:xfrm>
                    <a:off x="0" y="0"/>
                    <a:ext cx="381000" cy="447675"/>
                  </a:xfrm>
                  <a:prstGeom prst="rect">
                    <a:avLst/>
                  </a:prstGeom>
                </pic:spPr>
              </pic:pic>
            </a:graphicData>
          </a:graphic>
        </wp:inline>
      </w:drawing>
    </w:r>
    <w:r w:rsidR="00671E8B">
      <w:tab/>
    </w:r>
    <w:r w:rsidR="004621E3">
      <w:t>24</w:t>
    </w:r>
    <w:r w:rsidR="00F6664E">
      <w:t>.0</w:t>
    </w:r>
    <w:r>
      <w:t>3</w:t>
    </w:r>
    <w:r w:rsidR="004002B0">
      <w:t>.17</w:t>
    </w:r>
    <w:r w:rsidR="00671E8B">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91B75"/>
    <w:multiLevelType w:val="hybridMultilevel"/>
    <w:tmpl w:val="FAD0CAE0"/>
    <w:lvl w:ilvl="0" w:tplc="04070003">
      <w:start w:val="1"/>
      <w:numFmt w:val="bullet"/>
      <w:lvlText w:val="o"/>
      <w:lvlJc w:val="left"/>
      <w:pPr>
        <w:ind w:left="1440" w:hanging="360"/>
      </w:pPr>
      <w:rPr>
        <w:rFonts w:ascii="Courier New" w:hAnsi="Courier New" w:cs="Courier New" w:hint="default"/>
      </w:rPr>
    </w:lvl>
    <w:lvl w:ilvl="1" w:tplc="04070003">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nsid w:val="0A3D7275"/>
    <w:multiLevelType w:val="hybridMultilevel"/>
    <w:tmpl w:val="BA447554"/>
    <w:lvl w:ilvl="0" w:tplc="0407000F">
      <w:start w:val="1"/>
      <w:numFmt w:val="decimal"/>
      <w:lvlText w:val="%1."/>
      <w:lvlJc w:val="left"/>
      <w:pPr>
        <w:ind w:left="720" w:hanging="360"/>
      </w:pPr>
      <w:rPr>
        <w:rFonts w:hint="default"/>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D314DB4"/>
    <w:multiLevelType w:val="hybridMultilevel"/>
    <w:tmpl w:val="8E0E52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8C61A5"/>
    <w:multiLevelType w:val="hybridMultilevel"/>
    <w:tmpl w:val="441AE462"/>
    <w:lvl w:ilvl="0" w:tplc="FF2E2380">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024586F"/>
    <w:multiLevelType w:val="hybridMultilevel"/>
    <w:tmpl w:val="A59CF626"/>
    <w:lvl w:ilvl="0" w:tplc="301E801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8534FF9"/>
    <w:multiLevelType w:val="hybridMultilevel"/>
    <w:tmpl w:val="9BCC90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FF818F1"/>
    <w:multiLevelType w:val="hybridMultilevel"/>
    <w:tmpl w:val="6ED43864"/>
    <w:lvl w:ilvl="0" w:tplc="C292DCA6">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EBF1C10"/>
    <w:multiLevelType w:val="hybridMultilevel"/>
    <w:tmpl w:val="BC6AB40E"/>
    <w:lvl w:ilvl="0" w:tplc="6BAACEBE">
      <w:start w:val="2015"/>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2F0C2426"/>
    <w:multiLevelType w:val="hybridMultilevel"/>
    <w:tmpl w:val="7FA2F8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3FC028B2">
      <w:start w:val="72"/>
      <w:numFmt w:val="bullet"/>
      <w:lvlText w:val=""/>
      <w:lvlJc w:val="left"/>
      <w:pPr>
        <w:ind w:left="2880" w:hanging="360"/>
      </w:pPr>
      <w:rPr>
        <w:rFonts w:ascii="Wingdings" w:eastAsiaTheme="minorHAnsi" w:hAnsi="Wingdings" w:cstheme="minorBidi"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5FF27E4"/>
    <w:multiLevelType w:val="hybridMultilevel"/>
    <w:tmpl w:val="FF7AA70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3BB42A09"/>
    <w:multiLevelType w:val="hybridMultilevel"/>
    <w:tmpl w:val="1D745FE2"/>
    <w:lvl w:ilvl="0" w:tplc="EE78F100">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1">
    <w:nsid w:val="3D3A1B2A"/>
    <w:multiLevelType w:val="hybridMultilevel"/>
    <w:tmpl w:val="B1D02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0F36BB1"/>
    <w:multiLevelType w:val="hybridMultilevel"/>
    <w:tmpl w:val="A7503A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154011D"/>
    <w:multiLevelType w:val="hybridMultilevel"/>
    <w:tmpl w:val="499EB23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44FA5CEB"/>
    <w:multiLevelType w:val="hybridMultilevel"/>
    <w:tmpl w:val="CA6A0220"/>
    <w:lvl w:ilvl="0" w:tplc="1158A628">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5047B85"/>
    <w:multiLevelType w:val="hybridMultilevel"/>
    <w:tmpl w:val="2640C192"/>
    <w:lvl w:ilvl="0" w:tplc="5994D3C8">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6C95501"/>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7">
    <w:nsid w:val="48BE60B4"/>
    <w:multiLevelType w:val="hybridMultilevel"/>
    <w:tmpl w:val="404895B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E3759E6"/>
    <w:multiLevelType w:val="hybridMultilevel"/>
    <w:tmpl w:val="6EB45116"/>
    <w:lvl w:ilvl="0" w:tplc="9402977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4FA77020"/>
    <w:multiLevelType w:val="hybridMultilevel"/>
    <w:tmpl w:val="7414849A"/>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nsid w:val="4FD31BAF"/>
    <w:multiLevelType w:val="hybridMultilevel"/>
    <w:tmpl w:val="43D491EC"/>
    <w:lvl w:ilvl="0" w:tplc="553E9E6C">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512A7D53"/>
    <w:multiLevelType w:val="hybridMultilevel"/>
    <w:tmpl w:val="F2ECFF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533C6662"/>
    <w:multiLevelType w:val="hybridMultilevel"/>
    <w:tmpl w:val="320657E6"/>
    <w:lvl w:ilvl="0" w:tplc="9F9CB8A6">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55026BDB"/>
    <w:multiLevelType w:val="hybridMultilevel"/>
    <w:tmpl w:val="2BD01EA4"/>
    <w:lvl w:ilvl="0" w:tplc="895649D0">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5D0573C"/>
    <w:multiLevelType w:val="hybridMultilevel"/>
    <w:tmpl w:val="9CB436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58A04CA1"/>
    <w:multiLevelType w:val="hybridMultilevel"/>
    <w:tmpl w:val="A404C534"/>
    <w:lvl w:ilvl="0" w:tplc="D41A76B6">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B9A6D76"/>
    <w:multiLevelType w:val="hybridMultilevel"/>
    <w:tmpl w:val="8646C9E2"/>
    <w:lvl w:ilvl="0" w:tplc="2B0E0672">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5BD07886"/>
    <w:multiLevelType w:val="hybridMultilevel"/>
    <w:tmpl w:val="25E072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5EF404B5"/>
    <w:multiLevelType w:val="hybridMultilevel"/>
    <w:tmpl w:val="D61ECE6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63230346"/>
    <w:multiLevelType w:val="hybridMultilevel"/>
    <w:tmpl w:val="64B4EC24"/>
    <w:lvl w:ilvl="0" w:tplc="E91C840E">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660C15BF"/>
    <w:multiLevelType w:val="hybridMultilevel"/>
    <w:tmpl w:val="CB24C392"/>
    <w:lvl w:ilvl="0" w:tplc="F47254AC">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76DE732A"/>
    <w:multiLevelType w:val="hybridMultilevel"/>
    <w:tmpl w:val="9F002C9C"/>
    <w:lvl w:ilvl="0" w:tplc="018222E2">
      <w:start w:val="7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7037488"/>
    <w:multiLevelType w:val="hybridMultilevel"/>
    <w:tmpl w:val="E1D4314A"/>
    <w:lvl w:ilvl="0" w:tplc="B2C481B8">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98C36B1"/>
    <w:multiLevelType w:val="hybridMultilevel"/>
    <w:tmpl w:val="DF5ECA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7D713149"/>
    <w:multiLevelType w:val="hybridMultilevel"/>
    <w:tmpl w:val="AF72232E"/>
    <w:lvl w:ilvl="0" w:tplc="E91C840E">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8"/>
  </w:num>
  <w:num w:numId="4">
    <w:abstractNumId w:val="13"/>
  </w:num>
  <w:num w:numId="5">
    <w:abstractNumId w:val="16"/>
  </w:num>
  <w:num w:numId="6">
    <w:abstractNumId w:val="12"/>
  </w:num>
  <w:num w:numId="7">
    <w:abstractNumId w:val="2"/>
  </w:num>
  <w:num w:numId="8">
    <w:abstractNumId w:val="27"/>
  </w:num>
  <w:num w:numId="9">
    <w:abstractNumId w:val="0"/>
  </w:num>
  <w:num w:numId="10">
    <w:abstractNumId w:val="21"/>
  </w:num>
  <w:num w:numId="11">
    <w:abstractNumId w:val="1"/>
  </w:num>
  <w:num w:numId="12">
    <w:abstractNumId w:val="23"/>
  </w:num>
  <w:num w:numId="13">
    <w:abstractNumId w:val="10"/>
  </w:num>
  <w:num w:numId="14">
    <w:abstractNumId w:val="31"/>
  </w:num>
  <w:num w:numId="15">
    <w:abstractNumId w:val="28"/>
  </w:num>
  <w:num w:numId="16">
    <w:abstractNumId w:val="17"/>
  </w:num>
  <w:num w:numId="17">
    <w:abstractNumId w:val="9"/>
  </w:num>
  <w:num w:numId="18">
    <w:abstractNumId w:val="7"/>
  </w:num>
  <w:num w:numId="19">
    <w:abstractNumId w:val="19"/>
  </w:num>
  <w:num w:numId="20">
    <w:abstractNumId w:val="22"/>
  </w:num>
  <w:num w:numId="21">
    <w:abstractNumId w:val="6"/>
  </w:num>
  <w:num w:numId="22">
    <w:abstractNumId w:val="34"/>
  </w:num>
  <w:num w:numId="23">
    <w:abstractNumId w:val="24"/>
  </w:num>
  <w:num w:numId="24">
    <w:abstractNumId w:val="29"/>
  </w:num>
  <w:num w:numId="25">
    <w:abstractNumId w:val="4"/>
  </w:num>
  <w:num w:numId="26">
    <w:abstractNumId w:val="30"/>
  </w:num>
  <w:num w:numId="27">
    <w:abstractNumId w:val="20"/>
  </w:num>
  <w:num w:numId="28">
    <w:abstractNumId w:val="3"/>
  </w:num>
  <w:num w:numId="29">
    <w:abstractNumId w:val="15"/>
  </w:num>
  <w:num w:numId="30">
    <w:abstractNumId w:val="32"/>
  </w:num>
  <w:num w:numId="31">
    <w:abstractNumId w:val="26"/>
  </w:num>
  <w:num w:numId="32">
    <w:abstractNumId w:val="18"/>
  </w:num>
  <w:num w:numId="33">
    <w:abstractNumId w:val="33"/>
  </w:num>
  <w:num w:numId="34">
    <w:abstractNumId w:val="25"/>
  </w:num>
  <w:num w:numId="35">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andra Haese">
    <w15:presenceInfo w15:providerId="None" w15:userId="Sandra Haes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C08"/>
    <w:rsid w:val="00025BD5"/>
    <w:rsid w:val="000472D4"/>
    <w:rsid w:val="000554B8"/>
    <w:rsid w:val="00091405"/>
    <w:rsid w:val="00093F2E"/>
    <w:rsid w:val="000A1105"/>
    <w:rsid w:val="000A2DA5"/>
    <w:rsid w:val="000A31B3"/>
    <w:rsid w:val="000B11C3"/>
    <w:rsid w:val="000B3A30"/>
    <w:rsid w:val="000B4F6D"/>
    <w:rsid w:val="000C4905"/>
    <w:rsid w:val="000D198D"/>
    <w:rsid w:val="000D7693"/>
    <w:rsid w:val="000E1934"/>
    <w:rsid w:val="000F7220"/>
    <w:rsid w:val="00103CDC"/>
    <w:rsid w:val="001057D8"/>
    <w:rsid w:val="001076CE"/>
    <w:rsid w:val="00111170"/>
    <w:rsid w:val="00111F84"/>
    <w:rsid w:val="00121E02"/>
    <w:rsid w:val="00141BDA"/>
    <w:rsid w:val="0016180A"/>
    <w:rsid w:val="00164988"/>
    <w:rsid w:val="00170382"/>
    <w:rsid w:val="00180F71"/>
    <w:rsid w:val="001962A5"/>
    <w:rsid w:val="001A5735"/>
    <w:rsid w:val="001A7794"/>
    <w:rsid w:val="001B1568"/>
    <w:rsid w:val="001D0678"/>
    <w:rsid w:val="001D67A4"/>
    <w:rsid w:val="001D6C23"/>
    <w:rsid w:val="001E11FD"/>
    <w:rsid w:val="001E70D4"/>
    <w:rsid w:val="00227AF1"/>
    <w:rsid w:val="00227B7A"/>
    <w:rsid w:val="0023502E"/>
    <w:rsid w:val="002431E1"/>
    <w:rsid w:val="00244123"/>
    <w:rsid w:val="00257002"/>
    <w:rsid w:val="002610FC"/>
    <w:rsid w:val="0026391B"/>
    <w:rsid w:val="00263A7A"/>
    <w:rsid w:val="0026613F"/>
    <w:rsid w:val="00273968"/>
    <w:rsid w:val="00281702"/>
    <w:rsid w:val="00281C14"/>
    <w:rsid w:val="002A01E7"/>
    <w:rsid w:val="002A31A5"/>
    <w:rsid w:val="002A3332"/>
    <w:rsid w:val="002B2154"/>
    <w:rsid w:val="002B4427"/>
    <w:rsid w:val="002C7B36"/>
    <w:rsid w:val="002D0A36"/>
    <w:rsid w:val="002D174F"/>
    <w:rsid w:val="002E0A89"/>
    <w:rsid w:val="002E4FD7"/>
    <w:rsid w:val="002E57CC"/>
    <w:rsid w:val="002F54C9"/>
    <w:rsid w:val="002F5E96"/>
    <w:rsid w:val="003043A8"/>
    <w:rsid w:val="00307B05"/>
    <w:rsid w:val="00311353"/>
    <w:rsid w:val="00312253"/>
    <w:rsid w:val="003317A4"/>
    <w:rsid w:val="00336B2F"/>
    <w:rsid w:val="00351EFC"/>
    <w:rsid w:val="00356F7D"/>
    <w:rsid w:val="00364D26"/>
    <w:rsid w:val="00367DCC"/>
    <w:rsid w:val="003725B9"/>
    <w:rsid w:val="0037763F"/>
    <w:rsid w:val="003902B4"/>
    <w:rsid w:val="003C3CCA"/>
    <w:rsid w:val="003D0D42"/>
    <w:rsid w:val="003D761D"/>
    <w:rsid w:val="003E0B6F"/>
    <w:rsid w:val="003E3194"/>
    <w:rsid w:val="003E41AB"/>
    <w:rsid w:val="003E52F7"/>
    <w:rsid w:val="004002B0"/>
    <w:rsid w:val="004276AD"/>
    <w:rsid w:val="00433FB1"/>
    <w:rsid w:val="0043494A"/>
    <w:rsid w:val="0044190C"/>
    <w:rsid w:val="0045258C"/>
    <w:rsid w:val="004621E3"/>
    <w:rsid w:val="00471C0C"/>
    <w:rsid w:val="004804CC"/>
    <w:rsid w:val="004809FC"/>
    <w:rsid w:val="0048535E"/>
    <w:rsid w:val="00487CF9"/>
    <w:rsid w:val="00492D09"/>
    <w:rsid w:val="004936F7"/>
    <w:rsid w:val="004A333B"/>
    <w:rsid w:val="004A5543"/>
    <w:rsid w:val="004B15BA"/>
    <w:rsid w:val="004C03C5"/>
    <w:rsid w:val="004C0F34"/>
    <w:rsid w:val="004D27FF"/>
    <w:rsid w:val="004D4D2B"/>
    <w:rsid w:val="004E19A8"/>
    <w:rsid w:val="00501195"/>
    <w:rsid w:val="0050275E"/>
    <w:rsid w:val="00504741"/>
    <w:rsid w:val="0050570B"/>
    <w:rsid w:val="005109DE"/>
    <w:rsid w:val="00527246"/>
    <w:rsid w:val="0053615C"/>
    <w:rsid w:val="005365F0"/>
    <w:rsid w:val="005417C1"/>
    <w:rsid w:val="005429C6"/>
    <w:rsid w:val="00545833"/>
    <w:rsid w:val="0055720D"/>
    <w:rsid w:val="005609EE"/>
    <w:rsid w:val="005646A0"/>
    <w:rsid w:val="005663D1"/>
    <w:rsid w:val="00575260"/>
    <w:rsid w:val="00575802"/>
    <w:rsid w:val="005815D8"/>
    <w:rsid w:val="00581AEF"/>
    <w:rsid w:val="00583E57"/>
    <w:rsid w:val="005902CD"/>
    <w:rsid w:val="00594BE6"/>
    <w:rsid w:val="0059541D"/>
    <w:rsid w:val="00596398"/>
    <w:rsid w:val="005D2AE3"/>
    <w:rsid w:val="005D4121"/>
    <w:rsid w:val="005E23C0"/>
    <w:rsid w:val="005F5A45"/>
    <w:rsid w:val="006003EB"/>
    <w:rsid w:val="0061423D"/>
    <w:rsid w:val="00620ACD"/>
    <w:rsid w:val="00622CE0"/>
    <w:rsid w:val="00640417"/>
    <w:rsid w:val="00656B75"/>
    <w:rsid w:val="00657BAE"/>
    <w:rsid w:val="00661721"/>
    <w:rsid w:val="00671E8B"/>
    <w:rsid w:val="006737B3"/>
    <w:rsid w:val="00687975"/>
    <w:rsid w:val="00692B32"/>
    <w:rsid w:val="00697ED7"/>
    <w:rsid w:val="006A3E2B"/>
    <w:rsid w:val="006A6ECF"/>
    <w:rsid w:val="006C0BE6"/>
    <w:rsid w:val="006C69D1"/>
    <w:rsid w:val="006F3169"/>
    <w:rsid w:val="006F59CF"/>
    <w:rsid w:val="007009D9"/>
    <w:rsid w:val="0070420F"/>
    <w:rsid w:val="00704AC2"/>
    <w:rsid w:val="007168C6"/>
    <w:rsid w:val="007207C4"/>
    <w:rsid w:val="007219C1"/>
    <w:rsid w:val="00725333"/>
    <w:rsid w:val="00734B88"/>
    <w:rsid w:val="007357CF"/>
    <w:rsid w:val="00740231"/>
    <w:rsid w:val="007538B1"/>
    <w:rsid w:val="0075769B"/>
    <w:rsid w:val="0076332A"/>
    <w:rsid w:val="00765597"/>
    <w:rsid w:val="007732E1"/>
    <w:rsid w:val="00784720"/>
    <w:rsid w:val="007862B8"/>
    <w:rsid w:val="00796D0A"/>
    <w:rsid w:val="00797421"/>
    <w:rsid w:val="007B37D9"/>
    <w:rsid w:val="007B3A18"/>
    <w:rsid w:val="007B5282"/>
    <w:rsid w:val="007B6B88"/>
    <w:rsid w:val="007C5381"/>
    <w:rsid w:val="007C6C2B"/>
    <w:rsid w:val="007D29AC"/>
    <w:rsid w:val="007E61DD"/>
    <w:rsid w:val="007E6462"/>
    <w:rsid w:val="0080521F"/>
    <w:rsid w:val="0081102D"/>
    <w:rsid w:val="00817149"/>
    <w:rsid w:val="00817C28"/>
    <w:rsid w:val="00821DAE"/>
    <w:rsid w:val="00837426"/>
    <w:rsid w:val="008475CD"/>
    <w:rsid w:val="00855E09"/>
    <w:rsid w:val="00856927"/>
    <w:rsid w:val="0086070F"/>
    <w:rsid w:val="00860A1F"/>
    <w:rsid w:val="00873049"/>
    <w:rsid w:val="00894A60"/>
    <w:rsid w:val="00897676"/>
    <w:rsid w:val="008A219A"/>
    <w:rsid w:val="008A3258"/>
    <w:rsid w:val="008B1B6C"/>
    <w:rsid w:val="008B5B1E"/>
    <w:rsid w:val="008C5B28"/>
    <w:rsid w:val="008E4F37"/>
    <w:rsid w:val="008E4FA9"/>
    <w:rsid w:val="00900A3D"/>
    <w:rsid w:val="0090111E"/>
    <w:rsid w:val="00903E82"/>
    <w:rsid w:val="00904807"/>
    <w:rsid w:val="00914601"/>
    <w:rsid w:val="00917500"/>
    <w:rsid w:val="009435DA"/>
    <w:rsid w:val="009477F0"/>
    <w:rsid w:val="0095123A"/>
    <w:rsid w:val="00962EB6"/>
    <w:rsid w:val="009709C0"/>
    <w:rsid w:val="00977D2E"/>
    <w:rsid w:val="0098768A"/>
    <w:rsid w:val="009876BA"/>
    <w:rsid w:val="009907BC"/>
    <w:rsid w:val="00991FA3"/>
    <w:rsid w:val="00991FB1"/>
    <w:rsid w:val="00992B47"/>
    <w:rsid w:val="0099671F"/>
    <w:rsid w:val="009A00DC"/>
    <w:rsid w:val="009A406E"/>
    <w:rsid w:val="009C20A1"/>
    <w:rsid w:val="009C2FCE"/>
    <w:rsid w:val="009C5055"/>
    <w:rsid w:val="009C573E"/>
    <w:rsid w:val="009C7C6A"/>
    <w:rsid w:val="009E02D2"/>
    <w:rsid w:val="009F320D"/>
    <w:rsid w:val="009F4AC3"/>
    <w:rsid w:val="009F4D61"/>
    <w:rsid w:val="009F742F"/>
    <w:rsid w:val="00A02200"/>
    <w:rsid w:val="00A0493F"/>
    <w:rsid w:val="00A1798D"/>
    <w:rsid w:val="00A22BA8"/>
    <w:rsid w:val="00A236A6"/>
    <w:rsid w:val="00A302A7"/>
    <w:rsid w:val="00A325C6"/>
    <w:rsid w:val="00A32847"/>
    <w:rsid w:val="00A4098F"/>
    <w:rsid w:val="00A4364B"/>
    <w:rsid w:val="00A50927"/>
    <w:rsid w:val="00A62C3D"/>
    <w:rsid w:val="00A711A9"/>
    <w:rsid w:val="00A71BC7"/>
    <w:rsid w:val="00A72A3C"/>
    <w:rsid w:val="00A77F09"/>
    <w:rsid w:val="00AA04E4"/>
    <w:rsid w:val="00AA158D"/>
    <w:rsid w:val="00AA4C9E"/>
    <w:rsid w:val="00AB1A6B"/>
    <w:rsid w:val="00AB5428"/>
    <w:rsid w:val="00AC1A6B"/>
    <w:rsid w:val="00AC2632"/>
    <w:rsid w:val="00AD0EAD"/>
    <w:rsid w:val="00AD40C7"/>
    <w:rsid w:val="00AD5B90"/>
    <w:rsid w:val="00AE5BB6"/>
    <w:rsid w:val="00AF040D"/>
    <w:rsid w:val="00AF0454"/>
    <w:rsid w:val="00AF1B70"/>
    <w:rsid w:val="00AF3A95"/>
    <w:rsid w:val="00B065EE"/>
    <w:rsid w:val="00B10077"/>
    <w:rsid w:val="00B11C43"/>
    <w:rsid w:val="00B14413"/>
    <w:rsid w:val="00B20653"/>
    <w:rsid w:val="00B253EA"/>
    <w:rsid w:val="00B27BBF"/>
    <w:rsid w:val="00B33DF0"/>
    <w:rsid w:val="00B413A7"/>
    <w:rsid w:val="00B515CD"/>
    <w:rsid w:val="00B51EA4"/>
    <w:rsid w:val="00B54FCF"/>
    <w:rsid w:val="00B57035"/>
    <w:rsid w:val="00B65085"/>
    <w:rsid w:val="00B812A1"/>
    <w:rsid w:val="00B86195"/>
    <w:rsid w:val="00B940E4"/>
    <w:rsid w:val="00B96020"/>
    <w:rsid w:val="00B96A6B"/>
    <w:rsid w:val="00BB31F9"/>
    <w:rsid w:val="00BB4EB9"/>
    <w:rsid w:val="00BD6733"/>
    <w:rsid w:val="00BD7708"/>
    <w:rsid w:val="00BE0462"/>
    <w:rsid w:val="00BE27FA"/>
    <w:rsid w:val="00BE71FA"/>
    <w:rsid w:val="00BF70C5"/>
    <w:rsid w:val="00C031A0"/>
    <w:rsid w:val="00C053B1"/>
    <w:rsid w:val="00C05E99"/>
    <w:rsid w:val="00C100F5"/>
    <w:rsid w:val="00C116C0"/>
    <w:rsid w:val="00C14D62"/>
    <w:rsid w:val="00C21FE2"/>
    <w:rsid w:val="00C22643"/>
    <w:rsid w:val="00C254D1"/>
    <w:rsid w:val="00C34951"/>
    <w:rsid w:val="00C441A2"/>
    <w:rsid w:val="00C4658D"/>
    <w:rsid w:val="00C5319F"/>
    <w:rsid w:val="00C563C2"/>
    <w:rsid w:val="00C60E15"/>
    <w:rsid w:val="00C61209"/>
    <w:rsid w:val="00C6554B"/>
    <w:rsid w:val="00C76CDA"/>
    <w:rsid w:val="00C8189E"/>
    <w:rsid w:val="00CA3352"/>
    <w:rsid w:val="00CB0539"/>
    <w:rsid w:val="00CB4AA9"/>
    <w:rsid w:val="00CB7618"/>
    <w:rsid w:val="00CC35A4"/>
    <w:rsid w:val="00CD6108"/>
    <w:rsid w:val="00CD787E"/>
    <w:rsid w:val="00CF15A0"/>
    <w:rsid w:val="00D037C4"/>
    <w:rsid w:val="00D30D6A"/>
    <w:rsid w:val="00D56D69"/>
    <w:rsid w:val="00D6292C"/>
    <w:rsid w:val="00D66C4D"/>
    <w:rsid w:val="00D718C9"/>
    <w:rsid w:val="00D83FAB"/>
    <w:rsid w:val="00DA5AD7"/>
    <w:rsid w:val="00DB0B4B"/>
    <w:rsid w:val="00DB2EEF"/>
    <w:rsid w:val="00DB722E"/>
    <w:rsid w:val="00DC008E"/>
    <w:rsid w:val="00DC2D78"/>
    <w:rsid w:val="00DC65CD"/>
    <w:rsid w:val="00DD54DC"/>
    <w:rsid w:val="00DD66CE"/>
    <w:rsid w:val="00DD79A2"/>
    <w:rsid w:val="00DE19BB"/>
    <w:rsid w:val="00DE5501"/>
    <w:rsid w:val="00E02C45"/>
    <w:rsid w:val="00E04DE4"/>
    <w:rsid w:val="00E0532A"/>
    <w:rsid w:val="00E05A5A"/>
    <w:rsid w:val="00E07D38"/>
    <w:rsid w:val="00E10ABE"/>
    <w:rsid w:val="00E11159"/>
    <w:rsid w:val="00E241A4"/>
    <w:rsid w:val="00E3425F"/>
    <w:rsid w:val="00E4022B"/>
    <w:rsid w:val="00E50D22"/>
    <w:rsid w:val="00E52AF5"/>
    <w:rsid w:val="00E57134"/>
    <w:rsid w:val="00E714FE"/>
    <w:rsid w:val="00E71CC6"/>
    <w:rsid w:val="00E7299F"/>
    <w:rsid w:val="00E76EF0"/>
    <w:rsid w:val="00E77C9D"/>
    <w:rsid w:val="00E81991"/>
    <w:rsid w:val="00E85F3A"/>
    <w:rsid w:val="00EA36BD"/>
    <w:rsid w:val="00EB01B2"/>
    <w:rsid w:val="00EB4BF0"/>
    <w:rsid w:val="00EC45BC"/>
    <w:rsid w:val="00EE1F83"/>
    <w:rsid w:val="00F04DAE"/>
    <w:rsid w:val="00F12347"/>
    <w:rsid w:val="00F20542"/>
    <w:rsid w:val="00F22196"/>
    <w:rsid w:val="00F27E8F"/>
    <w:rsid w:val="00F32D94"/>
    <w:rsid w:val="00F34304"/>
    <w:rsid w:val="00F35038"/>
    <w:rsid w:val="00F35319"/>
    <w:rsid w:val="00F42E77"/>
    <w:rsid w:val="00F43AAE"/>
    <w:rsid w:val="00F56BC6"/>
    <w:rsid w:val="00F6113C"/>
    <w:rsid w:val="00F615C8"/>
    <w:rsid w:val="00F65F46"/>
    <w:rsid w:val="00F6664E"/>
    <w:rsid w:val="00F7286F"/>
    <w:rsid w:val="00F83599"/>
    <w:rsid w:val="00F911AD"/>
    <w:rsid w:val="00F91976"/>
    <w:rsid w:val="00F928AE"/>
    <w:rsid w:val="00F9499E"/>
    <w:rsid w:val="00FA0C08"/>
    <w:rsid w:val="00FA547D"/>
    <w:rsid w:val="00FB0373"/>
    <w:rsid w:val="00FB2F06"/>
    <w:rsid w:val="00FC3B86"/>
    <w:rsid w:val="00FD3E9C"/>
    <w:rsid w:val="00FD422A"/>
    <w:rsid w:val="00FD5038"/>
    <w:rsid w:val="00FD6FB2"/>
    <w:rsid w:val="00FF06D1"/>
    <w:rsid w:val="00FF412C"/>
    <w:rsid w:val="00FF75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3F9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655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C100F5"/>
    <w:pPr>
      <w:keepNext/>
      <w:keepLines/>
      <w:spacing w:before="200" w:after="120"/>
      <w:outlineLvl w:val="1"/>
    </w:pPr>
    <w:rPr>
      <w:rFonts w:eastAsiaTheme="majorEastAsia" w:cstheme="majorBidi"/>
      <w:b/>
      <w:bCs/>
      <w:sz w:val="26"/>
      <w:szCs w:val="26"/>
    </w:rPr>
  </w:style>
  <w:style w:type="paragraph" w:styleId="berschrift3">
    <w:name w:val="heading 3"/>
    <w:basedOn w:val="Standard"/>
    <w:next w:val="Standard"/>
    <w:link w:val="berschrift3Zchn"/>
    <w:uiPriority w:val="9"/>
    <w:unhideWhenUsed/>
    <w:qFormat/>
    <w:rsid w:val="00C100F5"/>
    <w:pPr>
      <w:keepNext/>
      <w:keepLines/>
      <w:spacing w:before="200" w:after="0"/>
      <w:outlineLvl w:val="2"/>
    </w:pPr>
    <w:rPr>
      <w:rFonts w:eastAsiaTheme="majorEastAsia"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A0C0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A0C08"/>
  </w:style>
  <w:style w:type="paragraph" w:styleId="Fuzeile">
    <w:name w:val="footer"/>
    <w:basedOn w:val="Standard"/>
    <w:link w:val="FuzeileZchn"/>
    <w:uiPriority w:val="99"/>
    <w:unhideWhenUsed/>
    <w:rsid w:val="00FA0C0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A0C08"/>
  </w:style>
  <w:style w:type="character" w:styleId="Hyperlink">
    <w:name w:val="Hyperlink"/>
    <w:basedOn w:val="Absatz-Standardschriftart"/>
    <w:uiPriority w:val="99"/>
    <w:unhideWhenUsed/>
    <w:rsid w:val="006A6ECF"/>
    <w:rPr>
      <w:color w:val="0000FF" w:themeColor="hyperlink"/>
      <w:u w:val="single"/>
    </w:rPr>
  </w:style>
  <w:style w:type="paragraph" w:styleId="Sprechblasentext">
    <w:name w:val="Balloon Text"/>
    <w:basedOn w:val="Standard"/>
    <w:link w:val="SprechblasentextZchn"/>
    <w:uiPriority w:val="99"/>
    <w:semiHidden/>
    <w:unhideWhenUsed/>
    <w:rsid w:val="004809F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809FC"/>
    <w:rPr>
      <w:rFonts w:ascii="Tahoma" w:hAnsi="Tahoma" w:cs="Tahoma"/>
      <w:sz w:val="16"/>
      <w:szCs w:val="16"/>
    </w:rPr>
  </w:style>
  <w:style w:type="paragraph" w:styleId="Listenabsatz">
    <w:name w:val="List Paragraph"/>
    <w:basedOn w:val="Standard"/>
    <w:uiPriority w:val="34"/>
    <w:qFormat/>
    <w:rsid w:val="00EB01B2"/>
    <w:pPr>
      <w:ind w:left="720"/>
      <w:contextualSpacing/>
    </w:pPr>
  </w:style>
  <w:style w:type="character" w:styleId="BesuchterHyperlink">
    <w:name w:val="FollowedHyperlink"/>
    <w:basedOn w:val="Absatz-Standardschriftart"/>
    <w:uiPriority w:val="99"/>
    <w:semiHidden/>
    <w:unhideWhenUsed/>
    <w:rsid w:val="009F320D"/>
    <w:rPr>
      <w:color w:val="800080" w:themeColor="followedHyperlink"/>
      <w:u w:val="single"/>
    </w:rPr>
  </w:style>
  <w:style w:type="character" w:styleId="Fett">
    <w:name w:val="Strong"/>
    <w:basedOn w:val="Absatz-Standardschriftart"/>
    <w:uiPriority w:val="22"/>
    <w:qFormat/>
    <w:rsid w:val="00E02C45"/>
    <w:rPr>
      <w:b/>
      <w:bCs/>
    </w:rPr>
  </w:style>
  <w:style w:type="table" w:styleId="Tabellenraster">
    <w:name w:val="Table Grid"/>
    <w:basedOn w:val="NormaleTabelle"/>
    <w:uiPriority w:val="59"/>
    <w:rsid w:val="00B11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te-display-single">
    <w:name w:val="date-display-single"/>
    <w:basedOn w:val="Absatz-Standardschriftart"/>
    <w:rsid w:val="00E7299F"/>
  </w:style>
  <w:style w:type="character" w:customStyle="1" w:styleId="date-display-start">
    <w:name w:val="date-display-start"/>
    <w:basedOn w:val="Absatz-Standardschriftart"/>
    <w:rsid w:val="00E7299F"/>
  </w:style>
  <w:style w:type="character" w:customStyle="1" w:styleId="date-display-end">
    <w:name w:val="date-display-end"/>
    <w:basedOn w:val="Absatz-Standardschriftart"/>
    <w:rsid w:val="00E7299F"/>
  </w:style>
  <w:style w:type="character" w:styleId="Platzhaltertext">
    <w:name w:val="Placeholder Text"/>
    <w:basedOn w:val="Absatz-Standardschriftart"/>
    <w:uiPriority w:val="99"/>
    <w:semiHidden/>
    <w:rsid w:val="00D83FAB"/>
    <w:rPr>
      <w:color w:val="808080"/>
    </w:rPr>
  </w:style>
  <w:style w:type="character" w:customStyle="1" w:styleId="berschrift2Zchn">
    <w:name w:val="Überschrift 2 Zchn"/>
    <w:basedOn w:val="Absatz-Standardschriftart"/>
    <w:link w:val="berschrift2"/>
    <w:uiPriority w:val="9"/>
    <w:rsid w:val="00C100F5"/>
    <w:rPr>
      <w:rFonts w:eastAsiaTheme="majorEastAsia" w:cstheme="majorBidi"/>
      <w:b/>
      <w:bCs/>
      <w:sz w:val="26"/>
      <w:szCs w:val="26"/>
    </w:rPr>
  </w:style>
  <w:style w:type="character" w:styleId="Kommentarzeichen">
    <w:name w:val="annotation reference"/>
    <w:basedOn w:val="Absatz-Standardschriftart"/>
    <w:uiPriority w:val="99"/>
    <w:semiHidden/>
    <w:unhideWhenUsed/>
    <w:rsid w:val="00765597"/>
    <w:rPr>
      <w:sz w:val="16"/>
      <w:szCs w:val="16"/>
    </w:rPr>
  </w:style>
  <w:style w:type="paragraph" w:styleId="Kommentartext">
    <w:name w:val="annotation text"/>
    <w:basedOn w:val="Standard"/>
    <w:link w:val="KommentartextZchn"/>
    <w:uiPriority w:val="99"/>
    <w:semiHidden/>
    <w:unhideWhenUsed/>
    <w:rsid w:val="0076559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65597"/>
    <w:rPr>
      <w:sz w:val="20"/>
      <w:szCs w:val="20"/>
    </w:rPr>
  </w:style>
  <w:style w:type="character" w:customStyle="1" w:styleId="berschrift3Zchn">
    <w:name w:val="Überschrift 3 Zchn"/>
    <w:basedOn w:val="Absatz-Standardschriftart"/>
    <w:link w:val="berschrift3"/>
    <w:uiPriority w:val="9"/>
    <w:rsid w:val="00C100F5"/>
    <w:rPr>
      <w:rFonts w:eastAsiaTheme="majorEastAsia" w:cstheme="majorBidi"/>
      <w:b/>
      <w:bCs/>
    </w:rPr>
  </w:style>
  <w:style w:type="character" w:customStyle="1" w:styleId="berschrift1Zchn">
    <w:name w:val="Überschrift 1 Zchn"/>
    <w:basedOn w:val="Absatz-Standardschriftart"/>
    <w:link w:val="berschrift1"/>
    <w:uiPriority w:val="9"/>
    <w:rsid w:val="00765597"/>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765597"/>
    <w:pPr>
      <w:outlineLvl w:val="9"/>
    </w:pPr>
    <w:rPr>
      <w:lang w:eastAsia="de-DE"/>
    </w:rPr>
  </w:style>
  <w:style w:type="paragraph" w:styleId="Verzeichnis2">
    <w:name w:val="toc 2"/>
    <w:basedOn w:val="Standard"/>
    <w:next w:val="Standard"/>
    <w:autoRedefine/>
    <w:uiPriority w:val="39"/>
    <w:unhideWhenUsed/>
    <w:rsid w:val="00765597"/>
    <w:pPr>
      <w:spacing w:after="100"/>
      <w:ind w:left="220"/>
    </w:pPr>
  </w:style>
  <w:style w:type="paragraph" w:styleId="Verzeichnis3">
    <w:name w:val="toc 3"/>
    <w:basedOn w:val="Standard"/>
    <w:next w:val="Standard"/>
    <w:autoRedefine/>
    <w:uiPriority w:val="39"/>
    <w:unhideWhenUsed/>
    <w:rsid w:val="00765597"/>
    <w:pPr>
      <w:spacing w:after="100"/>
      <w:ind w:left="440"/>
    </w:pPr>
  </w:style>
  <w:style w:type="paragraph" w:styleId="Kommentarthema">
    <w:name w:val="annotation subject"/>
    <w:basedOn w:val="Kommentartext"/>
    <w:next w:val="Kommentartext"/>
    <w:link w:val="KommentarthemaZchn"/>
    <w:uiPriority w:val="99"/>
    <w:semiHidden/>
    <w:unhideWhenUsed/>
    <w:rsid w:val="00170382"/>
    <w:rPr>
      <w:b/>
      <w:bCs/>
    </w:rPr>
  </w:style>
  <w:style w:type="character" w:customStyle="1" w:styleId="KommentarthemaZchn">
    <w:name w:val="Kommentarthema Zchn"/>
    <w:basedOn w:val="KommentartextZchn"/>
    <w:link w:val="Kommentarthema"/>
    <w:uiPriority w:val="99"/>
    <w:semiHidden/>
    <w:rsid w:val="00170382"/>
    <w:rPr>
      <w:b/>
      <w:bCs/>
      <w:sz w:val="20"/>
      <w:szCs w:val="20"/>
    </w:rPr>
  </w:style>
  <w:style w:type="paragraph" w:styleId="Beschriftung">
    <w:name w:val="caption"/>
    <w:basedOn w:val="Standard"/>
    <w:next w:val="Standard"/>
    <w:uiPriority w:val="35"/>
    <w:unhideWhenUsed/>
    <w:qFormat/>
    <w:rsid w:val="00DC65CD"/>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655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C100F5"/>
    <w:pPr>
      <w:keepNext/>
      <w:keepLines/>
      <w:spacing w:before="200" w:after="120"/>
      <w:outlineLvl w:val="1"/>
    </w:pPr>
    <w:rPr>
      <w:rFonts w:eastAsiaTheme="majorEastAsia" w:cstheme="majorBidi"/>
      <w:b/>
      <w:bCs/>
      <w:sz w:val="26"/>
      <w:szCs w:val="26"/>
    </w:rPr>
  </w:style>
  <w:style w:type="paragraph" w:styleId="berschrift3">
    <w:name w:val="heading 3"/>
    <w:basedOn w:val="Standard"/>
    <w:next w:val="Standard"/>
    <w:link w:val="berschrift3Zchn"/>
    <w:uiPriority w:val="9"/>
    <w:unhideWhenUsed/>
    <w:qFormat/>
    <w:rsid w:val="00C100F5"/>
    <w:pPr>
      <w:keepNext/>
      <w:keepLines/>
      <w:spacing w:before="200" w:after="0"/>
      <w:outlineLvl w:val="2"/>
    </w:pPr>
    <w:rPr>
      <w:rFonts w:eastAsiaTheme="majorEastAsia"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A0C0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A0C08"/>
  </w:style>
  <w:style w:type="paragraph" w:styleId="Fuzeile">
    <w:name w:val="footer"/>
    <w:basedOn w:val="Standard"/>
    <w:link w:val="FuzeileZchn"/>
    <w:uiPriority w:val="99"/>
    <w:unhideWhenUsed/>
    <w:rsid w:val="00FA0C0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A0C08"/>
  </w:style>
  <w:style w:type="character" w:styleId="Hyperlink">
    <w:name w:val="Hyperlink"/>
    <w:basedOn w:val="Absatz-Standardschriftart"/>
    <w:uiPriority w:val="99"/>
    <w:unhideWhenUsed/>
    <w:rsid w:val="006A6ECF"/>
    <w:rPr>
      <w:color w:val="0000FF" w:themeColor="hyperlink"/>
      <w:u w:val="single"/>
    </w:rPr>
  </w:style>
  <w:style w:type="paragraph" w:styleId="Sprechblasentext">
    <w:name w:val="Balloon Text"/>
    <w:basedOn w:val="Standard"/>
    <w:link w:val="SprechblasentextZchn"/>
    <w:uiPriority w:val="99"/>
    <w:semiHidden/>
    <w:unhideWhenUsed/>
    <w:rsid w:val="004809F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809FC"/>
    <w:rPr>
      <w:rFonts w:ascii="Tahoma" w:hAnsi="Tahoma" w:cs="Tahoma"/>
      <w:sz w:val="16"/>
      <w:szCs w:val="16"/>
    </w:rPr>
  </w:style>
  <w:style w:type="paragraph" w:styleId="Listenabsatz">
    <w:name w:val="List Paragraph"/>
    <w:basedOn w:val="Standard"/>
    <w:uiPriority w:val="34"/>
    <w:qFormat/>
    <w:rsid w:val="00EB01B2"/>
    <w:pPr>
      <w:ind w:left="720"/>
      <w:contextualSpacing/>
    </w:pPr>
  </w:style>
  <w:style w:type="character" w:styleId="BesuchterHyperlink">
    <w:name w:val="FollowedHyperlink"/>
    <w:basedOn w:val="Absatz-Standardschriftart"/>
    <w:uiPriority w:val="99"/>
    <w:semiHidden/>
    <w:unhideWhenUsed/>
    <w:rsid w:val="009F320D"/>
    <w:rPr>
      <w:color w:val="800080" w:themeColor="followedHyperlink"/>
      <w:u w:val="single"/>
    </w:rPr>
  </w:style>
  <w:style w:type="character" w:styleId="Fett">
    <w:name w:val="Strong"/>
    <w:basedOn w:val="Absatz-Standardschriftart"/>
    <w:uiPriority w:val="22"/>
    <w:qFormat/>
    <w:rsid w:val="00E02C45"/>
    <w:rPr>
      <w:b/>
      <w:bCs/>
    </w:rPr>
  </w:style>
  <w:style w:type="table" w:styleId="Tabellenraster">
    <w:name w:val="Table Grid"/>
    <w:basedOn w:val="NormaleTabelle"/>
    <w:uiPriority w:val="59"/>
    <w:rsid w:val="00B11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te-display-single">
    <w:name w:val="date-display-single"/>
    <w:basedOn w:val="Absatz-Standardschriftart"/>
    <w:rsid w:val="00E7299F"/>
  </w:style>
  <w:style w:type="character" w:customStyle="1" w:styleId="date-display-start">
    <w:name w:val="date-display-start"/>
    <w:basedOn w:val="Absatz-Standardschriftart"/>
    <w:rsid w:val="00E7299F"/>
  </w:style>
  <w:style w:type="character" w:customStyle="1" w:styleId="date-display-end">
    <w:name w:val="date-display-end"/>
    <w:basedOn w:val="Absatz-Standardschriftart"/>
    <w:rsid w:val="00E7299F"/>
  </w:style>
  <w:style w:type="character" w:styleId="Platzhaltertext">
    <w:name w:val="Placeholder Text"/>
    <w:basedOn w:val="Absatz-Standardschriftart"/>
    <w:uiPriority w:val="99"/>
    <w:semiHidden/>
    <w:rsid w:val="00D83FAB"/>
    <w:rPr>
      <w:color w:val="808080"/>
    </w:rPr>
  </w:style>
  <w:style w:type="character" w:customStyle="1" w:styleId="berschrift2Zchn">
    <w:name w:val="Überschrift 2 Zchn"/>
    <w:basedOn w:val="Absatz-Standardschriftart"/>
    <w:link w:val="berschrift2"/>
    <w:uiPriority w:val="9"/>
    <w:rsid w:val="00C100F5"/>
    <w:rPr>
      <w:rFonts w:eastAsiaTheme="majorEastAsia" w:cstheme="majorBidi"/>
      <w:b/>
      <w:bCs/>
      <w:sz w:val="26"/>
      <w:szCs w:val="26"/>
    </w:rPr>
  </w:style>
  <w:style w:type="character" w:styleId="Kommentarzeichen">
    <w:name w:val="annotation reference"/>
    <w:basedOn w:val="Absatz-Standardschriftart"/>
    <w:uiPriority w:val="99"/>
    <w:semiHidden/>
    <w:unhideWhenUsed/>
    <w:rsid w:val="00765597"/>
    <w:rPr>
      <w:sz w:val="16"/>
      <w:szCs w:val="16"/>
    </w:rPr>
  </w:style>
  <w:style w:type="paragraph" w:styleId="Kommentartext">
    <w:name w:val="annotation text"/>
    <w:basedOn w:val="Standard"/>
    <w:link w:val="KommentartextZchn"/>
    <w:uiPriority w:val="99"/>
    <w:semiHidden/>
    <w:unhideWhenUsed/>
    <w:rsid w:val="0076559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65597"/>
    <w:rPr>
      <w:sz w:val="20"/>
      <w:szCs w:val="20"/>
    </w:rPr>
  </w:style>
  <w:style w:type="character" w:customStyle="1" w:styleId="berschrift3Zchn">
    <w:name w:val="Überschrift 3 Zchn"/>
    <w:basedOn w:val="Absatz-Standardschriftart"/>
    <w:link w:val="berschrift3"/>
    <w:uiPriority w:val="9"/>
    <w:rsid w:val="00C100F5"/>
    <w:rPr>
      <w:rFonts w:eastAsiaTheme="majorEastAsia" w:cstheme="majorBidi"/>
      <w:b/>
      <w:bCs/>
    </w:rPr>
  </w:style>
  <w:style w:type="character" w:customStyle="1" w:styleId="berschrift1Zchn">
    <w:name w:val="Überschrift 1 Zchn"/>
    <w:basedOn w:val="Absatz-Standardschriftart"/>
    <w:link w:val="berschrift1"/>
    <w:uiPriority w:val="9"/>
    <w:rsid w:val="00765597"/>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765597"/>
    <w:pPr>
      <w:outlineLvl w:val="9"/>
    </w:pPr>
    <w:rPr>
      <w:lang w:eastAsia="de-DE"/>
    </w:rPr>
  </w:style>
  <w:style w:type="paragraph" w:styleId="Verzeichnis2">
    <w:name w:val="toc 2"/>
    <w:basedOn w:val="Standard"/>
    <w:next w:val="Standard"/>
    <w:autoRedefine/>
    <w:uiPriority w:val="39"/>
    <w:unhideWhenUsed/>
    <w:rsid w:val="00765597"/>
    <w:pPr>
      <w:spacing w:after="100"/>
      <w:ind w:left="220"/>
    </w:pPr>
  </w:style>
  <w:style w:type="paragraph" w:styleId="Verzeichnis3">
    <w:name w:val="toc 3"/>
    <w:basedOn w:val="Standard"/>
    <w:next w:val="Standard"/>
    <w:autoRedefine/>
    <w:uiPriority w:val="39"/>
    <w:unhideWhenUsed/>
    <w:rsid w:val="00765597"/>
    <w:pPr>
      <w:spacing w:after="100"/>
      <w:ind w:left="440"/>
    </w:pPr>
  </w:style>
  <w:style w:type="paragraph" w:styleId="Kommentarthema">
    <w:name w:val="annotation subject"/>
    <w:basedOn w:val="Kommentartext"/>
    <w:next w:val="Kommentartext"/>
    <w:link w:val="KommentarthemaZchn"/>
    <w:uiPriority w:val="99"/>
    <w:semiHidden/>
    <w:unhideWhenUsed/>
    <w:rsid w:val="00170382"/>
    <w:rPr>
      <w:b/>
      <w:bCs/>
    </w:rPr>
  </w:style>
  <w:style w:type="character" w:customStyle="1" w:styleId="KommentarthemaZchn">
    <w:name w:val="Kommentarthema Zchn"/>
    <w:basedOn w:val="KommentartextZchn"/>
    <w:link w:val="Kommentarthema"/>
    <w:uiPriority w:val="99"/>
    <w:semiHidden/>
    <w:rsid w:val="00170382"/>
    <w:rPr>
      <w:b/>
      <w:bCs/>
      <w:sz w:val="20"/>
      <w:szCs w:val="20"/>
    </w:rPr>
  </w:style>
  <w:style w:type="paragraph" w:styleId="Beschriftung">
    <w:name w:val="caption"/>
    <w:basedOn w:val="Standard"/>
    <w:next w:val="Standard"/>
    <w:uiPriority w:val="35"/>
    <w:unhideWhenUsed/>
    <w:qFormat/>
    <w:rsid w:val="00DC65CD"/>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76118">
      <w:bodyDiv w:val="1"/>
      <w:marLeft w:val="0"/>
      <w:marRight w:val="0"/>
      <w:marTop w:val="0"/>
      <w:marBottom w:val="0"/>
      <w:divBdr>
        <w:top w:val="none" w:sz="0" w:space="0" w:color="auto"/>
        <w:left w:val="none" w:sz="0" w:space="0" w:color="auto"/>
        <w:bottom w:val="none" w:sz="0" w:space="0" w:color="auto"/>
        <w:right w:val="none" w:sz="0" w:space="0" w:color="auto"/>
      </w:divBdr>
    </w:div>
    <w:div w:id="296642437">
      <w:bodyDiv w:val="1"/>
      <w:marLeft w:val="0"/>
      <w:marRight w:val="0"/>
      <w:marTop w:val="0"/>
      <w:marBottom w:val="0"/>
      <w:divBdr>
        <w:top w:val="none" w:sz="0" w:space="0" w:color="auto"/>
        <w:left w:val="none" w:sz="0" w:space="0" w:color="auto"/>
        <w:bottom w:val="none" w:sz="0" w:space="0" w:color="auto"/>
        <w:right w:val="none" w:sz="0" w:space="0" w:color="auto"/>
      </w:divBdr>
      <w:divsChild>
        <w:div w:id="115226030">
          <w:marLeft w:val="0"/>
          <w:marRight w:val="0"/>
          <w:marTop w:val="0"/>
          <w:marBottom w:val="0"/>
          <w:divBdr>
            <w:top w:val="none" w:sz="0" w:space="0" w:color="auto"/>
            <w:left w:val="none" w:sz="0" w:space="0" w:color="auto"/>
            <w:bottom w:val="none" w:sz="0" w:space="0" w:color="auto"/>
            <w:right w:val="none" w:sz="0" w:space="0" w:color="auto"/>
          </w:divBdr>
          <w:divsChild>
            <w:div w:id="991104795">
              <w:marLeft w:val="0"/>
              <w:marRight w:val="0"/>
              <w:marTop w:val="0"/>
              <w:marBottom w:val="0"/>
              <w:divBdr>
                <w:top w:val="none" w:sz="0" w:space="0" w:color="auto"/>
                <w:left w:val="none" w:sz="0" w:space="0" w:color="auto"/>
                <w:bottom w:val="none" w:sz="0" w:space="0" w:color="auto"/>
                <w:right w:val="none" w:sz="0" w:space="0" w:color="auto"/>
              </w:divBdr>
              <w:divsChild>
                <w:div w:id="1681812232">
                  <w:marLeft w:val="0"/>
                  <w:marRight w:val="0"/>
                  <w:marTop w:val="0"/>
                  <w:marBottom w:val="0"/>
                  <w:divBdr>
                    <w:top w:val="none" w:sz="0" w:space="0" w:color="auto"/>
                    <w:left w:val="none" w:sz="0" w:space="0" w:color="auto"/>
                    <w:bottom w:val="none" w:sz="0" w:space="0" w:color="auto"/>
                    <w:right w:val="none" w:sz="0" w:space="0" w:color="auto"/>
                  </w:divBdr>
                  <w:divsChild>
                    <w:div w:id="198275796">
                      <w:marLeft w:val="0"/>
                      <w:marRight w:val="0"/>
                      <w:marTop w:val="0"/>
                      <w:marBottom w:val="0"/>
                      <w:divBdr>
                        <w:top w:val="none" w:sz="0" w:space="0" w:color="auto"/>
                        <w:left w:val="none" w:sz="0" w:space="0" w:color="auto"/>
                        <w:bottom w:val="none" w:sz="0" w:space="0" w:color="auto"/>
                        <w:right w:val="none" w:sz="0" w:space="0" w:color="auto"/>
                      </w:divBdr>
                      <w:divsChild>
                        <w:div w:id="877476975">
                          <w:marLeft w:val="0"/>
                          <w:marRight w:val="0"/>
                          <w:marTop w:val="0"/>
                          <w:marBottom w:val="0"/>
                          <w:divBdr>
                            <w:top w:val="none" w:sz="0" w:space="0" w:color="auto"/>
                            <w:left w:val="none" w:sz="0" w:space="0" w:color="auto"/>
                            <w:bottom w:val="none" w:sz="0" w:space="0" w:color="auto"/>
                            <w:right w:val="none" w:sz="0" w:space="0" w:color="auto"/>
                          </w:divBdr>
                          <w:divsChild>
                            <w:div w:id="1787189365">
                              <w:marLeft w:val="0"/>
                              <w:marRight w:val="0"/>
                              <w:marTop w:val="0"/>
                              <w:marBottom w:val="0"/>
                              <w:divBdr>
                                <w:top w:val="none" w:sz="0" w:space="0" w:color="auto"/>
                                <w:left w:val="none" w:sz="0" w:space="0" w:color="auto"/>
                                <w:bottom w:val="none" w:sz="0" w:space="0" w:color="auto"/>
                                <w:right w:val="none" w:sz="0" w:space="0" w:color="auto"/>
                              </w:divBdr>
                            </w:div>
                            <w:div w:id="690449887">
                              <w:marLeft w:val="0"/>
                              <w:marRight w:val="0"/>
                              <w:marTop w:val="0"/>
                              <w:marBottom w:val="0"/>
                              <w:divBdr>
                                <w:top w:val="none" w:sz="0" w:space="0" w:color="auto"/>
                                <w:left w:val="none" w:sz="0" w:space="0" w:color="auto"/>
                                <w:bottom w:val="none" w:sz="0" w:space="0" w:color="auto"/>
                                <w:right w:val="none" w:sz="0" w:space="0" w:color="auto"/>
                              </w:divBdr>
                              <w:divsChild>
                                <w:div w:id="1499417973">
                                  <w:marLeft w:val="0"/>
                                  <w:marRight w:val="0"/>
                                  <w:marTop w:val="0"/>
                                  <w:marBottom w:val="0"/>
                                  <w:divBdr>
                                    <w:top w:val="none" w:sz="0" w:space="0" w:color="auto"/>
                                    <w:left w:val="none" w:sz="0" w:space="0" w:color="auto"/>
                                    <w:bottom w:val="none" w:sz="0" w:space="0" w:color="auto"/>
                                    <w:right w:val="none" w:sz="0" w:space="0" w:color="auto"/>
                                  </w:divBdr>
                                  <w:divsChild>
                                    <w:div w:id="896403702">
                                      <w:marLeft w:val="0"/>
                                      <w:marRight w:val="0"/>
                                      <w:marTop w:val="0"/>
                                      <w:marBottom w:val="0"/>
                                      <w:divBdr>
                                        <w:top w:val="none" w:sz="0" w:space="0" w:color="auto"/>
                                        <w:left w:val="none" w:sz="0" w:space="0" w:color="auto"/>
                                        <w:bottom w:val="none" w:sz="0" w:space="0" w:color="auto"/>
                                        <w:right w:val="none" w:sz="0" w:space="0" w:color="auto"/>
                                      </w:divBdr>
                                      <w:divsChild>
                                        <w:div w:id="327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413806">
          <w:marLeft w:val="0"/>
          <w:marRight w:val="0"/>
          <w:marTop w:val="0"/>
          <w:marBottom w:val="0"/>
          <w:divBdr>
            <w:top w:val="none" w:sz="0" w:space="0" w:color="auto"/>
            <w:left w:val="none" w:sz="0" w:space="0" w:color="auto"/>
            <w:bottom w:val="none" w:sz="0" w:space="0" w:color="auto"/>
            <w:right w:val="none" w:sz="0" w:space="0" w:color="auto"/>
          </w:divBdr>
          <w:divsChild>
            <w:div w:id="799111660">
              <w:marLeft w:val="0"/>
              <w:marRight w:val="0"/>
              <w:marTop w:val="0"/>
              <w:marBottom w:val="0"/>
              <w:divBdr>
                <w:top w:val="none" w:sz="0" w:space="0" w:color="auto"/>
                <w:left w:val="none" w:sz="0" w:space="0" w:color="auto"/>
                <w:bottom w:val="none" w:sz="0" w:space="0" w:color="auto"/>
                <w:right w:val="none" w:sz="0" w:space="0" w:color="auto"/>
              </w:divBdr>
              <w:divsChild>
                <w:div w:id="2007052316">
                  <w:marLeft w:val="0"/>
                  <w:marRight w:val="0"/>
                  <w:marTop w:val="0"/>
                  <w:marBottom w:val="0"/>
                  <w:divBdr>
                    <w:top w:val="none" w:sz="0" w:space="0" w:color="auto"/>
                    <w:left w:val="none" w:sz="0" w:space="0" w:color="auto"/>
                    <w:bottom w:val="none" w:sz="0" w:space="0" w:color="auto"/>
                    <w:right w:val="none" w:sz="0" w:space="0" w:color="auto"/>
                  </w:divBdr>
                  <w:divsChild>
                    <w:div w:id="2087339546">
                      <w:marLeft w:val="0"/>
                      <w:marRight w:val="0"/>
                      <w:marTop w:val="0"/>
                      <w:marBottom w:val="0"/>
                      <w:divBdr>
                        <w:top w:val="none" w:sz="0" w:space="0" w:color="auto"/>
                        <w:left w:val="none" w:sz="0" w:space="0" w:color="auto"/>
                        <w:bottom w:val="none" w:sz="0" w:space="0" w:color="auto"/>
                        <w:right w:val="none" w:sz="0" w:space="0" w:color="auto"/>
                      </w:divBdr>
                      <w:divsChild>
                        <w:div w:id="1611546252">
                          <w:marLeft w:val="0"/>
                          <w:marRight w:val="0"/>
                          <w:marTop w:val="0"/>
                          <w:marBottom w:val="0"/>
                          <w:divBdr>
                            <w:top w:val="none" w:sz="0" w:space="0" w:color="auto"/>
                            <w:left w:val="none" w:sz="0" w:space="0" w:color="auto"/>
                            <w:bottom w:val="none" w:sz="0" w:space="0" w:color="auto"/>
                            <w:right w:val="none" w:sz="0" w:space="0" w:color="auto"/>
                          </w:divBdr>
                          <w:divsChild>
                            <w:div w:id="969821826">
                              <w:marLeft w:val="0"/>
                              <w:marRight w:val="0"/>
                              <w:marTop w:val="0"/>
                              <w:marBottom w:val="0"/>
                              <w:divBdr>
                                <w:top w:val="none" w:sz="0" w:space="0" w:color="auto"/>
                                <w:left w:val="none" w:sz="0" w:space="0" w:color="auto"/>
                                <w:bottom w:val="none" w:sz="0" w:space="0" w:color="auto"/>
                                <w:right w:val="none" w:sz="0" w:space="0" w:color="auto"/>
                              </w:divBdr>
                              <w:divsChild>
                                <w:div w:id="48767003">
                                  <w:marLeft w:val="0"/>
                                  <w:marRight w:val="0"/>
                                  <w:marTop w:val="0"/>
                                  <w:marBottom w:val="0"/>
                                  <w:divBdr>
                                    <w:top w:val="none" w:sz="0" w:space="0" w:color="auto"/>
                                    <w:left w:val="none" w:sz="0" w:space="0" w:color="auto"/>
                                    <w:bottom w:val="none" w:sz="0" w:space="0" w:color="auto"/>
                                    <w:right w:val="none" w:sz="0" w:space="0" w:color="auto"/>
                                  </w:divBdr>
                                  <w:divsChild>
                                    <w:div w:id="1722557186">
                                      <w:marLeft w:val="0"/>
                                      <w:marRight w:val="0"/>
                                      <w:marTop w:val="0"/>
                                      <w:marBottom w:val="0"/>
                                      <w:divBdr>
                                        <w:top w:val="none" w:sz="0" w:space="0" w:color="auto"/>
                                        <w:left w:val="none" w:sz="0" w:space="0" w:color="auto"/>
                                        <w:bottom w:val="none" w:sz="0" w:space="0" w:color="auto"/>
                                        <w:right w:val="none" w:sz="0" w:space="0" w:color="auto"/>
                                      </w:divBdr>
                                      <w:divsChild>
                                        <w:div w:id="169176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071997">
                          <w:marLeft w:val="0"/>
                          <w:marRight w:val="0"/>
                          <w:marTop w:val="0"/>
                          <w:marBottom w:val="0"/>
                          <w:divBdr>
                            <w:top w:val="none" w:sz="0" w:space="0" w:color="auto"/>
                            <w:left w:val="none" w:sz="0" w:space="0" w:color="auto"/>
                            <w:bottom w:val="none" w:sz="0" w:space="0" w:color="auto"/>
                            <w:right w:val="none" w:sz="0" w:space="0" w:color="auto"/>
                          </w:divBdr>
                          <w:divsChild>
                            <w:div w:id="1060597468">
                              <w:marLeft w:val="0"/>
                              <w:marRight w:val="0"/>
                              <w:marTop w:val="0"/>
                              <w:marBottom w:val="0"/>
                              <w:divBdr>
                                <w:top w:val="none" w:sz="0" w:space="0" w:color="auto"/>
                                <w:left w:val="none" w:sz="0" w:space="0" w:color="auto"/>
                                <w:bottom w:val="none" w:sz="0" w:space="0" w:color="auto"/>
                                <w:right w:val="none" w:sz="0" w:space="0" w:color="auto"/>
                              </w:divBdr>
                              <w:divsChild>
                                <w:div w:id="740055792">
                                  <w:marLeft w:val="0"/>
                                  <w:marRight w:val="0"/>
                                  <w:marTop w:val="0"/>
                                  <w:marBottom w:val="0"/>
                                  <w:divBdr>
                                    <w:top w:val="none" w:sz="0" w:space="0" w:color="auto"/>
                                    <w:left w:val="none" w:sz="0" w:space="0" w:color="auto"/>
                                    <w:bottom w:val="none" w:sz="0" w:space="0" w:color="auto"/>
                                    <w:right w:val="none" w:sz="0" w:space="0" w:color="auto"/>
                                  </w:divBdr>
                                  <w:divsChild>
                                    <w:div w:id="172302136">
                                      <w:marLeft w:val="0"/>
                                      <w:marRight w:val="0"/>
                                      <w:marTop w:val="0"/>
                                      <w:marBottom w:val="0"/>
                                      <w:divBdr>
                                        <w:top w:val="none" w:sz="0" w:space="0" w:color="auto"/>
                                        <w:left w:val="none" w:sz="0" w:space="0" w:color="auto"/>
                                        <w:bottom w:val="none" w:sz="0" w:space="0" w:color="auto"/>
                                        <w:right w:val="none" w:sz="0" w:space="0" w:color="auto"/>
                                      </w:divBdr>
                                      <w:divsChild>
                                        <w:div w:id="6897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190614">
                              <w:marLeft w:val="0"/>
                              <w:marRight w:val="0"/>
                              <w:marTop w:val="0"/>
                              <w:marBottom w:val="0"/>
                              <w:divBdr>
                                <w:top w:val="none" w:sz="0" w:space="0" w:color="auto"/>
                                <w:left w:val="none" w:sz="0" w:space="0" w:color="auto"/>
                                <w:bottom w:val="none" w:sz="0" w:space="0" w:color="auto"/>
                                <w:right w:val="none" w:sz="0" w:space="0" w:color="auto"/>
                              </w:divBdr>
                              <w:divsChild>
                                <w:div w:id="985360421">
                                  <w:marLeft w:val="0"/>
                                  <w:marRight w:val="0"/>
                                  <w:marTop w:val="0"/>
                                  <w:marBottom w:val="0"/>
                                  <w:divBdr>
                                    <w:top w:val="none" w:sz="0" w:space="0" w:color="auto"/>
                                    <w:left w:val="none" w:sz="0" w:space="0" w:color="auto"/>
                                    <w:bottom w:val="none" w:sz="0" w:space="0" w:color="auto"/>
                                    <w:right w:val="none" w:sz="0" w:space="0" w:color="auto"/>
                                  </w:divBdr>
                                  <w:divsChild>
                                    <w:div w:id="948665127">
                                      <w:marLeft w:val="0"/>
                                      <w:marRight w:val="0"/>
                                      <w:marTop w:val="0"/>
                                      <w:marBottom w:val="0"/>
                                      <w:divBdr>
                                        <w:top w:val="none" w:sz="0" w:space="0" w:color="auto"/>
                                        <w:left w:val="none" w:sz="0" w:space="0" w:color="auto"/>
                                        <w:bottom w:val="none" w:sz="0" w:space="0" w:color="auto"/>
                                        <w:right w:val="none" w:sz="0" w:space="0" w:color="auto"/>
                                      </w:divBdr>
                                      <w:divsChild>
                                        <w:div w:id="1222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61130">
                              <w:marLeft w:val="0"/>
                              <w:marRight w:val="0"/>
                              <w:marTop w:val="0"/>
                              <w:marBottom w:val="0"/>
                              <w:divBdr>
                                <w:top w:val="none" w:sz="0" w:space="0" w:color="auto"/>
                                <w:left w:val="none" w:sz="0" w:space="0" w:color="auto"/>
                                <w:bottom w:val="none" w:sz="0" w:space="0" w:color="auto"/>
                                <w:right w:val="none" w:sz="0" w:space="0" w:color="auto"/>
                              </w:divBdr>
                            </w:div>
                            <w:div w:id="1029260314">
                              <w:marLeft w:val="0"/>
                              <w:marRight w:val="0"/>
                              <w:marTop w:val="0"/>
                              <w:marBottom w:val="0"/>
                              <w:divBdr>
                                <w:top w:val="none" w:sz="0" w:space="0" w:color="auto"/>
                                <w:left w:val="none" w:sz="0" w:space="0" w:color="auto"/>
                                <w:bottom w:val="none" w:sz="0" w:space="0" w:color="auto"/>
                                <w:right w:val="none" w:sz="0" w:space="0" w:color="auto"/>
                              </w:divBdr>
                              <w:divsChild>
                                <w:div w:id="1992127511">
                                  <w:marLeft w:val="0"/>
                                  <w:marRight w:val="0"/>
                                  <w:marTop w:val="0"/>
                                  <w:marBottom w:val="0"/>
                                  <w:divBdr>
                                    <w:top w:val="none" w:sz="0" w:space="0" w:color="auto"/>
                                    <w:left w:val="none" w:sz="0" w:space="0" w:color="auto"/>
                                    <w:bottom w:val="none" w:sz="0" w:space="0" w:color="auto"/>
                                    <w:right w:val="none" w:sz="0" w:space="0" w:color="auto"/>
                                  </w:divBdr>
                                  <w:divsChild>
                                    <w:div w:id="253906532">
                                      <w:marLeft w:val="0"/>
                                      <w:marRight w:val="0"/>
                                      <w:marTop w:val="0"/>
                                      <w:marBottom w:val="0"/>
                                      <w:divBdr>
                                        <w:top w:val="none" w:sz="0" w:space="0" w:color="auto"/>
                                        <w:left w:val="none" w:sz="0" w:space="0" w:color="auto"/>
                                        <w:bottom w:val="none" w:sz="0" w:space="0" w:color="auto"/>
                                        <w:right w:val="none" w:sz="0" w:space="0" w:color="auto"/>
                                      </w:divBdr>
                                      <w:divsChild>
                                        <w:div w:id="69823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5358935">
          <w:marLeft w:val="0"/>
          <w:marRight w:val="0"/>
          <w:marTop w:val="0"/>
          <w:marBottom w:val="0"/>
          <w:divBdr>
            <w:top w:val="none" w:sz="0" w:space="0" w:color="auto"/>
            <w:left w:val="none" w:sz="0" w:space="0" w:color="auto"/>
            <w:bottom w:val="none" w:sz="0" w:space="0" w:color="auto"/>
            <w:right w:val="none" w:sz="0" w:space="0" w:color="auto"/>
          </w:divBdr>
          <w:divsChild>
            <w:div w:id="1117873297">
              <w:marLeft w:val="0"/>
              <w:marRight w:val="0"/>
              <w:marTop w:val="0"/>
              <w:marBottom w:val="0"/>
              <w:divBdr>
                <w:top w:val="none" w:sz="0" w:space="0" w:color="auto"/>
                <w:left w:val="none" w:sz="0" w:space="0" w:color="auto"/>
                <w:bottom w:val="none" w:sz="0" w:space="0" w:color="auto"/>
                <w:right w:val="none" w:sz="0" w:space="0" w:color="auto"/>
              </w:divBdr>
              <w:divsChild>
                <w:div w:id="1393196793">
                  <w:marLeft w:val="0"/>
                  <w:marRight w:val="0"/>
                  <w:marTop w:val="0"/>
                  <w:marBottom w:val="0"/>
                  <w:divBdr>
                    <w:top w:val="none" w:sz="0" w:space="0" w:color="auto"/>
                    <w:left w:val="none" w:sz="0" w:space="0" w:color="auto"/>
                    <w:bottom w:val="none" w:sz="0" w:space="0" w:color="auto"/>
                    <w:right w:val="none" w:sz="0" w:space="0" w:color="auto"/>
                  </w:divBdr>
                  <w:divsChild>
                    <w:div w:id="798693954">
                      <w:marLeft w:val="0"/>
                      <w:marRight w:val="0"/>
                      <w:marTop w:val="0"/>
                      <w:marBottom w:val="0"/>
                      <w:divBdr>
                        <w:top w:val="none" w:sz="0" w:space="0" w:color="auto"/>
                        <w:left w:val="none" w:sz="0" w:space="0" w:color="auto"/>
                        <w:bottom w:val="none" w:sz="0" w:space="0" w:color="auto"/>
                        <w:right w:val="none" w:sz="0" w:space="0" w:color="auto"/>
                      </w:divBdr>
                      <w:divsChild>
                        <w:div w:id="1134105991">
                          <w:marLeft w:val="0"/>
                          <w:marRight w:val="0"/>
                          <w:marTop w:val="0"/>
                          <w:marBottom w:val="0"/>
                          <w:divBdr>
                            <w:top w:val="none" w:sz="0" w:space="0" w:color="auto"/>
                            <w:left w:val="none" w:sz="0" w:space="0" w:color="auto"/>
                            <w:bottom w:val="none" w:sz="0" w:space="0" w:color="auto"/>
                            <w:right w:val="none" w:sz="0" w:space="0" w:color="auto"/>
                          </w:divBdr>
                          <w:divsChild>
                            <w:div w:id="1047679127">
                              <w:marLeft w:val="0"/>
                              <w:marRight w:val="0"/>
                              <w:marTop w:val="0"/>
                              <w:marBottom w:val="0"/>
                              <w:divBdr>
                                <w:top w:val="none" w:sz="0" w:space="0" w:color="auto"/>
                                <w:left w:val="none" w:sz="0" w:space="0" w:color="auto"/>
                                <w:bottom w:val="none" w:sz="0" w:space="0" w:color="auto"/>
                                <w:right w:val="none" w:sz="0" w:space="0" w:color="auto"/>
                              </w:divBdr>
                              <w:divsChild>
                                <w:div w:id="1982877820">
                                  <w:marLeft w:val="0"/>
                                  <w:marRight w:val="0"/>
                                  <w:marTop w:val="0"/>
                                  <w:marBottom w:val="0"/>
                                  <w:divBdr>
                                    <w:top w:val="none" w:sz="0" w:space="0" w:color="auto"/>
                                    <w:left w:val="none" w:sz="0" w:space="0" w:color="auto"/>
                                    <w:bottom w:val="none" w:sz="0" w:space="0" w:color="auto"/>
                                    <w:right w:val="none" w:sz="0" w:space="0" w:color="auto"/>
                                  </w:divBdr>
                                  <w:divsChild>
                                    <w:div w:id="1011569986">
                                      <w:marLeft w:val="0"/>
                                      <w:marRight w:val="0"/>
                                      <w:marTop w:val="0"/>
                                      <w:marBottom w:val="0"/>
                                      <w:divBdr>
                                        <w:top w:val="none" w:sz="0" w:space="0" w:color="auto"/>
                                        <w:left w:val="none" w:sz="0" w:space="0" w:color="auto"/>
                                        <w:bottom w:val="none" w:sz="0" w:space="0" w:color="auto"/>
                                        <w:right w:val="none" w:sz="0" w:space="0" w:color="auto"/>
                                      </w:divBdr>
                                      <w:divsChild>
                                        <w:div w:id="71561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400079">
                          <w:marLeft w:val="0"/>
                          <w:marRight w:val="0"/>
                          <w:marTop w:val="0"/>
                          <w:marBottom w:val="0"/>
                          <w:divBdr>
                            <w:top w:val="none" w:sz="0" w:space="0" w:color="auto"/>
                            <w:left w:val="none" w:sz="0" w:space="0" w:color="auto"/>
                            <w:bottom w:val="none" w:sz="0" w:space="0" w:color="auto"/>
                            <w:right w:val="none" w:sz="0" w:space="0" w:color="auto"/>
                          </w:divBdr>
                          <w:divsChild>
                            <w:div w:id="721172488">
                              <w:marLeft w:val="0"/>
                              <w:marRight w:val="0"/>
                              <w:marTop w:val="0"/>
                              <w:marBottom w:val="0"/>
                              <w:divBdr>
                                <w:top w:val="none" w:sz="0" w:space="0" w:color="auto"/>
                                <w:left w:val="none" w:sz="0" w:space="0" w:color="auto"/>
                                <w:bottom w:val="none" w:sz="0" w:space="0" w:color="auto"/>
                                <w:right w:val="none" w:sz="0" w:space="0" w:color="auto"/>
                              </w:divBdr>
                              <w:divsChild>
                                <w:div w:id="857543072">
                                  <w:marLeft w:val="0"/>
                                  <w:marRight w:val="0"/>
                                  <w:marTop w:val="0"/>
                                  <w:marBottom w:val="0"/>
                                  <w:divBdr>
                                    <w:top w:val="none" w:sz="0" w:space="0" w:color="auto"/>
                                    <w:left w:val="none" w:sz="0" w:space="0" w:color="auto"/>
                                    <w:bottom w:val="none" w:sz="0" w:space="0" w:color="auto"/>
                                    <w:right w:val="none" w:sz="0" w:space="0" w:color="auto"/>
                                  </w:divBdr>
                                  <w:divsChild>
                                    <w:div w:id="107354886">
                                      <w:marLeft w:val="0"/>
                                      <w:marRight w:val="0"/>
                                      <w:marTop w:val="0"/>
                                      <w:marBottom w:val="0"/>
                                      <w:divBdr>
                                        <w:top w:val="none" w:sz="0" w:space="0" w:color="auto"/>
                                        <w:left w:val="none" w:sz="0" w:space="0" w:color="auto"/>
                                        <w:bottom w:val="none" w:sz="0" w:space="0" w:color="auto"/>
                                        <w:right w:val="none" w:sz="0" w:space="0" w:color="auto"/>
                                      </w:divBdr>
                                      <w:divsChild>
                                        <w:div w:id="159916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438317">
                              <w:marLeft w:val="0"/>
                              <w:marRight w:val="0"/>
                              <w:marTop w:val="0"/>
                              <w:marBottom w:val="0"/>
                              <w:divBdr>
                                <w:top w:val="none" w:sz="0" w:space="0" w:color="auto"/>
                                <w:left w:val="none" w:sz="0" w:space="0" w:color="auto"/>
                                <w:bottom w:val="none" w:sz="0" w:space="0" w:color="auto"/>
                                <w:right w:val="none" w:sz="0" w:space="0" w:color="auto"/>
                              </w:divBdr>
                              <w:divsChild>
                                <w:div w:id="1751149970">
                                  <w:marLeft w:val="0"/>
                                  <w:marRight w:val="0"/>
                                  <w:marTop w:val="0"/>
                                  <w:marBottom w:val="0"/>
                                  <w:divBdr>
                                    <w:top w:val="none" w:sz="0" w:space="0" w:color="auto"/>
                                    <w:left w:val="none" w:sz="0" w:space="0" w:color="auto"/>
                                    <w:bottom w:val="none" w:sz="0" w:space="0" w:color="auto"/>
                                    <w:right w:val="none" w:sz="0" w:space="0" w:color="auto"/>
                                  </w:divBdr>
                                  <w:divsChild>
                                    <w:div w:id="1637834845">
                                      <w:marLeft w:val="0"/>
                                      <w:marRight w:val="0"/>
                                      <w:marTop w:val="0"/>
                                      <w:marBottom w:val="0"/>
                                      <w:divBdr>
                                        <w:top w:val="none" w:sz="0" w:space="0" w:color="auto"/>
                                        <w:left w:val="none" w:sz="0" w:space="0" w:color="auto"/>
                                        <w:bottom w:val="none" w:sz="0" w:space="0" w:color="auto"/>
                                        <w:right w:val="none" w:sz="0" w:space="0" w:color="auto"/>
                                      </w:divBdr>
                                      <w:divsChild>
                                        <w:div w:id="50347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8788">
                              <w:marLeft w:val="0"/>
                              <w:marRight w:val="0"/>
                              <w:marTop w:val="0"/>
                              <w:marBottom w:val="0"/>
                              <w:divBdr>
                                <w:top w:val="none" w:sz="0" w:space="0" w:color="auto"/>
                                <w:left w:val="none" w:sz="0" w:space="0" w:color="auto"/>
                                <w:bottom w:val="none" w:sz="0" w:space="0" w:color="auto"/>
                                <w:right w:val="none" w:sz="0" w:space="0" w:color="auto"/>
                              </w:divBdr>
                            </w:div>
                            <w:div w:id="2140761306">
                              <w:marLeft w:val="0"/>
                              <w:marRight w:val="0"/>
                              <w:marTop w:val="0"/>
                              <w:marBottom w:val="0"/>
                              <w:divBdr>
                                <w:top w:val="none" w:sz="0" w:space="0" w:color="auto"/>
                                <w:left w:val="none" w:sz="0" w:space="0" w:color="auto"/>
                                <w:bottom w:val="none" w:sz="0" w:space="0" w:color="auto"/>
                                <w:right w:val="none" w:sz="0" w:space="0" w:color="auto"/>
                              </w:divBdr>
                              <w:divsChild>
                                <w:div w:id="652179197">
                                  <w:marLeft w:val="0"/>
                                  <w:marRight w:val="0"/>
                                  <w:marTop w:val="0"/>
                                  <w:marBottom w:val="0"/>
                                  <w:divBdr>
                                    <w:top w:val="none" w:sz="0" w:space="0" w:color="auto"/>
                                    <w:left w:val="none" w:sz="0" w:space="0" w:color="auto"/>
                                    <w:bottom w:val="none" w:sz="0" w:space="0" w:color="auto"/>
                                    <w:right w:val="none" w:sz="0" w:space="0" w:color="auto"/>
                                  </w:divBdr>
                                  <w:divsChild>
                                    <w:div w:id="108553170">
                                      <w:marLeft w:val="0"/>
                                      <w:marRight w:val="0"/>
                                      <w:marTop w:val="0"/>
                                      <w:marBottom w:val="0"/>
                                      <w:divBdr>
                                        <w:top w:val="none" w:sz="0" w:space="0" w:color="auto"/>
                                        <w:left w:val="none" w:sz="0" w:space="0" w:color="auto"/>
                                        <w:bottom w:val="none" w:sz="0" w:space="0" w:color="auto"/>
                                        <w:right w:val="none" w:sz="0" w:space="0" w:color="auto"/>
                                      </w:divBdr>
                                      <w:divsChild>
                                        <w:div w:id="176634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8677261">
          <w:marLeft w:val="0"/>
          <w:marRight w:val="0"/>
          <w:marTop w:val="0"/>
          <w:marBottom w:val="0"/>
          <w:divBdr>
            <w:top w:val="none" w:sz="0" w:space="0" w:color="auto"/>
            <w:left w:val="none" w:sz="0" w:space="0" w:color="auto"/>
            <w:bottom w:val="none" w:sz="0" w:space="0" w:color="auto"/>
            <w:right w:val="none" w:sz="0" w:space="0" w:color="auto"/>
          </w:divBdr>
          <w:divsChild>
            <w:div w:id="1649549933">
              <w:marLeft w:val="0"/>
              <w:marRight w:val="0"/>
              <w:marTop w:val="0"/>
              <w:marBottom w:val="0"/>
              <w:divBdr>
                <w:top w:val="none" w:sz="0" w:space="0" w:color="auto"/>
                <w:left w:val="none" w:sz="0" w:space="0" w:color="auto"/>
                <w:bottom w:val="none" w:sz="0" w:space="0" w:color="auto"/>
                <w:right w:val="none" w:sz="0" w:space="0" w:color="auto"/>
              </w:divBdr>
              <w:divsChild>
                <w:div w:id="1339042037">
                  <w:marLeft w:val="0"/>
                  <w:marRight w:val="0"/>
                  <w:marTop w:val="0"/>
                  <w:marBottom w:val="0"/>
                  <w:divBdr>
                    <w:top w:val="none" w:sz="0" w:space="0" w:color="auto"/>
                    <w:left w:val="none" w:sz="0" w:space="0" w:color="auto"/>
                    <w:bottom w:val="none" w:sz="0" w:space="0" w:color="auto"/>
                    <w:right w:val="none" w:sz="0" w:space="0" w:color="auto"/>
                  </w:divBdr>
                  <w:divsChild>
                    <w:div w:id="1064336375">
                      <w:marLeft w:val="0"/>
                      <w:marRight w:val="0"/>
                      <w:marTop w:val="0"/>
                      <w:marBottom w:val="0"/>
                      <w:divBdr>
                        <w:top w:val="none" w:sz="0" w:space="0" w:color="auto"/>
                        <w:left w:val="none" w:sz="0" w:space="0" w:color="auto"/>
                        <w:bottom w:val="none" w:sz="0" w:space="0" w:color="auto"/>
                        <w:right w:val="none" w:sz="0" w:space="0" w:color="auto"/>
                      </w:divBdr>
                      <w:divsChild>
                        <w:div w:id="1875386912">
                          <w:marLeft w:val="0"/>
                          <w:marRight w:val="0"/>
                          <w:marTop w:val="0"/>
                          <w:marBottom w:val="0"/>
                          <w:divBdr>
                            <w:top w:val="none" w:sz="0" w:space="0" w:color="auto"/>
                            <w:left w:val="none" w:sz="0" w:space="0" w:color="auto"/>
                            <w:bottom w:val="none" w:sz="0" w:space="0" w:color="auto"/>
                            <w:right w:val="none" w:sz="0" w:space="0" w:color="auto"/>
                          </w:divBdr>
                          <w:divsChild>
                            <w:div w:id="824316595">
                              <w:marLeft w:val="0"/>
                              <w:marRight w:val="0"/>
                              <w:marTop w:val="0"/>
                              <w:marBottom w:val="0"/>
                              <w:divBdr>
                                <w:top w:val="none" w:sz="0" w:space="0" w:color="auto"/>
                                <w:left w:val="none" w:sz="0" w:space="0" w:color="auto"/>
                                <w:bottom w:val="none" w:sz="0" w:space="0" w:color="auto"/>
                                <w:right w:val="none" w:sz="0" w:space="0" w:color="auto"/>
                              </w:divBdr>
                              <w:divsChild>
                                <w:div w:id="2092122378">
                                  <w:marLeft w:val="0"/>
                                  <w:marRight w:val="0"/>
                                  <w:marTop w:val="0"/>
                                  <w:marBottom w:val="0"/>
                                  <w:divBdr>
                                    <w:top w:val="none" w:sz="0" w:space="0" w:color="auto"/>
                                    <w:left w:val="none" w:sz="0" w:space="0" w:color="auto"/>
                                    <w:bottom w:val="none" w:sz="0" w:space="0" w:color="auto"/>
                                    <w:right w:val="none" w:sz="0" w:space="0" w:color="auto"/>
                                  </w:divBdr>
                                  <w:divsChild>
                                    <w:div w:id="350957791">
                                      <w:marLeft w:val="0"/>
                                      <w:marRight w:val="0"/>
                                      <w:marTop w:val="0"/>
                                      <w:marBottom w:val="0"/>
                                      <w:divBdr>
                                        <w:top w:val="none" w:sz="0" w:space="0" w:color="auto"/>
                                        <w:left w:val="none" w:sz="0" w:space="0" w:color="auto"/>
                                        <w:bottom w:val="none" w:sz="0" w:space="0" w:color="auto"/>
                                        <w:right w:val="none" w:sz="0" w:space="0" w:color="auto"/>
                                      </w:divBdr>
                                      <w:divsChild>
                                        <w:div w:id="1205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236955">
                          <w:marLeft w:val="0"/>
                          <w:marRight w:val="0"/>
                          <w:marTop w:val="0"/>
                          <w:marBottom w:val="0"/>
                          <w:divBdr>
                            <w:top w:val="none" w:sz="0" w:space="0" w:color="auto"/>
                            <w:left w:val="none" w:sz="0" w:space="0" w:color="auto"/>
                            <w:bottom w:val="none" w:sz="0" w:space="0" w:color="auto"/>
                            <w:right w:val="none" w:sz="0" w:space="0" w:color="auto"/>
                          </w:divBdr>
                          <w:divsChild>
                            <w:div w:id="1313676391">
                              <w:marLeft w:val="0"/>
                              <w:marRight w:val="0"/>
                              <w:marTop w:val="0"/>
                              <w:marBottom w:val="0"/>
                              <w:divBdr>
                                <w:top w:val="none" w:sz="0" w:space="0" w:color="auto"/>
                                <w:left w:val="none" w:sz="0" w:space="0" w:color="auto"/>
                                <w:bottom w:val="none" w:sz="0" w:space="0" w:color="auto"/>
                                <w:right w:val="none" w:sz="0" w:space="0" w:color="auto"/>
                              </w:divBdr>
                              <w:divsChild>
                                <w:div w:id="1545754439">
                                  <w:marLeft w:val="0"/>
                                  <w:marRight w:val="0"/>
                                  <w:marTop w:val="0"/>
                                  <w:marBottom w:val="0"/>
                                  <w:divBdr>
                                    <w:top w:val="none" w:sz="0" w:space="0" w:color="auto"/>
                                    <w:left w:val="none" w:sz="0" w:space="0" w:color="auto"/>
                                    <w:bottom w:val="none" w:sz="0" w:space="0" w:color="auto"/>
                                    <w:right w:val="none" w:sz="0" w:space="0" w:color="auto"/>
                                  </w:divBdr>
                                  <w:divsChild>
                                    <w:div w:id="1801339581">
                                      <w:marLeft w:val="0"/>
                                      <w:marRight w:val="0"/>
                                      <w:marTop w:val="0"/>
                                      <w:marBottom w:val="0"/>
                                      <w:divBdr>
                                        <w:top w:val="none" w:sz="0" w:space="0" w:color="auto"/>
                                        <w:left w:val="none" w:sz="0" w:space="0" w:color="auto"/>
                                        <w:bottom w:val="none" w:sz="0" w:space="0" w:color="auto"/>
                                        <w:right w:val="none" w:sz="0" w:space="0" w:color="auto"/>
                                      </w:divBdr>
                                      <w:divsChild>
                                        <w:div w:id="121611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142551">
                              <w:marLeft w:val="0"/>
                              <w:marRight w:val="0"/>
                              <w:marTop w:val="0"/>
                              <w:marBottom w:val="0"/>
                              <w:divBdr>
                                <w:top w:val="none" w:sz="0" w:space="0" w:color="auto"/>
                                <w:left w:val="none" w:sz="0" w:space="0" w:color="auto"/>
                                <w:bottom w:val="none" w:sz="0" w:space="0" w:color="auto"/>
                                <w:right w:val="none" w:sz="0" w:space="0" w:color="auto"/>
                              </w:divBdr>
                              <w:divsChild>
                                <w:div w:id="1166701439">
                                  <w:marLeft w:val="0"/>
                                  <w:marRight w:val="0"/>
                                  <w:marTop w:val="0"/>
                                  <w:marBottom w:val="0"/>
                                  <w:divBdr>
                                    <w:top w:val="none" w:sz="0" w:space="0" w:color="auto"/>
                                    <w:left w:val="none" w:sz="0" w:space="0" w:color="auto"/>
                                    <w:bottom w:val="none" w:sz="0" w:space="0" w:color="auto"/>
                                    <w:right w:val="none" w:sz="0" w:space="0" w:color="auto"/>
                                  </w:divBdr>
                                  <w:divsChild>
                                    <w:div w:id="1478953606">
                                      <w:marLeft w:val="0"/>
                                      <w:marRight w:val="0"/>
                                      <w:marTop w:val="0"/>
                                      <w:marBottom w:val="0"/>
                                      <w:divBdr>
                                        <w:top w:val="none" w:sz="0" w:space="0" w:color="auto"/>
                                        <w:left w:val="none" w:sz="0" w:space="0" w:color="auto"/>
                                        <w:bottom w:val="none" w:sz="0" w:space="0" w:color="auto"/>
                                        <w:right w:val="none" w:sz="0" w:space="0" w:color="auto"/>
                                      </w:divBdr>
                                      <w:divsChild>
                                        <w:div w:id="86699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507562">
                              <w:marLeft w:val="0"/>
                              <w:marRight w:val="0"/>
                              <w:marTop w:val="0"/>
                              <w:marBottom w:val="0"/>
                              <w:divBdr>
                                <w:top w:val="none" w:sz="0" w:space="0" w:color="auto"/>
                                <w:left w:val="none" w:sz="0" w:space="0" w:color="auto"/>
                                <w:bottom w:val="none" w:sz="0" w:space="0" w:color="auto"/>
                                <w:right w:val="none" w:sz="0" w:space="0" w:color="auto"/>
                              </w:divBdr>
                            </w:div>
                            <w:div w:id="1854371264">
                              <w:marLeft w:val="0"/>
                              <w:marRight w:val="0"/>
                              <w:marTop w:val="0"/>
                              <w:marBottom w:val="0"/>
                              <w:divBdr>
                                <w:top w:val="none" w:sz="0" w:space="0" w:color="auto"/>
                                <w:left w:val="none" w:sz="0" w:space="0" w:color="auto"/>
                                <w:bottom w:val="none" w:sz="0" w:space="0" w:color="auto"/>
                                <w:right w:val="none" w:sz="0" w:space="0" w:color="auto"/>
                              </w:divBdr>
                              <w:divsChild>
                                <w:div w:id="1076976212">
                                  <w:marLeft w:val="0"/>
                                  <w:marRight w:val="0"/>
                                  <w:marTop w:val="0"/>
                                  <w:marBottom w:val="0"/>
                                  <w:divBdr>
                                    <w:top w:val="none" w:sz="0" w:space="0" w:color="auto"/>
                                    <w:left w:val="none" w:sz="0" w:space="0" w:color="auto"/>
                                    <w:bottom w:val="none" w:sz="0" w:space="0" w:color="auto"/>
                                    <w:right w:val="none" w:sz="0" w:space="0" w:color="auto"/>
                                  </w:divBdr>
                                  <w:divsChild>
                                    <w:div w:id="36589679">
                                      <w:marLeft w:val="0"/>
                                      <w:marRight w:val="0"/>
                                      <w:marTop w:val="0"/>
                                      <w:marBottom w:val="0"/>
                                      <w:divBdr>
                                        <w:top w:val="none" w:sz="0" w:space="0" w:color="auto"/>
                                        <w:left w:val="none" w:sz="0" w:space="0" w:color="auto"/>
                                        <w:bottom w:val="none" w:sz="0" w:space="0" w:color="auto"/>
                                        <w:right w:val="none" w:sz="0" w:space="0" w:color="auto"/>
                                      </w:divBdr>
                                      <w:divsChild>
                                        <w:div w:id="147791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9459913">
          <w:marLeft w:val="0"/>
          <w:marRight w:val="0"/>
          <w:marTop w:val="0"/>
          <w:marBottom w:val="0"/>
          <w:divBdr>
            <w:top w:val="none" w:sz="0" w:space="0" w:color="auto"/>
            <w:left w:val="none" w:sz="0" w:space="0" w:color="auto"/>
            <w:bottom w:val="none" w:sz="0" w:space="0" w:color="auto"/>
            <w:right w:val="none" w:sz="0" w:space="0" w:color="auto"/>
          </w:divBdr>
          <w:divsChild>
            <w:div w:id="777798356">
              <w:marLeft w:val="0"/>
              <w:marRight w:val="0"/>
              <w:marTop w:val="0"/>
              <w:marBottom w:val="0"/>
              <w:divBdr>
                <w:top w:val="none" w:sz="0" w:space="0" w:color="auto"/>
                <w:left w:val="none" w:sz="0" w:space="0" w:color="auto"/>
                <w:bottom w:val="none" w:sz="0" w:space="0" w:color="auto"/>
                <w:right w:val="none" w:sz="0" w:space="0" w:color="auto"/>
              </w:divBdr>
              <w:divsChild>
                <w:div w:id="1183285041">
                  <w:marLeft w:val="0"/>
                  <w:marRight w:val="0"/>
                  <w:marTop w:val="0"/>
                  <w:marBottom w:val="0"/>
                  <w:divBdr>
                    <w:top w:val="none" w:sz="0" w:space="0" w:color="auto"/>
                    <w:left w:val="none" w:sz="0" w:space="0" w:color="auto"/>
                    <w:bottom w:val="none" w:sz="0" w:space="0" w:color="auto"/>
                    <w:right w:val="none" w:sz="0" w:space="0" w:color="auto"/>
                  </w:divBdr>
                  <w:divsChild>
                    <w:div w:id="2098670747">
                      <w:marLeft w:val="0"/>
                      <w:marRight w:val="0"/>
                      <w:marTop w:val="0"/>
                      <w:marBottom w:val="0"/>
                      <w:divBdr>
                        <w:top w:val="none" w:sz="0" w:space="0" w:color="auto"/>
                        <w:left w:val="none" w:sz="0" w:space="0" w:color="auto"/>
                        <w:bottom w:val="none" w:sz="0" w:space="0" w:color="auto"/>
                        <w:right w:val="none" w:sz="0" w:space="0" w:color="auto"/>
                      </w:divBdr>
                      <w:divsChild>
                        <w:div w:id="1585842822">
                          <w:marLeft w:val="0"/>
                          <w:marRight w:val="0"/>
                          <w:marTop w:val="0"/>
                          <w:marBottom w:val="0"/>
                          <w:divBdr>
                            <w:top w:val="none" w:sz="0" w:space="0" w:color="auto"/>
                            <w:left w:val="none" w:sz="0" w:space="0" w:color="auto"/>
                            <w:bottom w:val="none" w:sz="0" w:space="0" w:color="auto"/>
                            <w:right w:val="none" w:sz="0" w:space="0" w:color="auto"/>
                          </w:divBdr>
                          <w:divsChild>
                            <w:div w:id="968045827">
                              <w:marLeft w:val="0"/>
                              <w:marRight w:val="0"/>
                              <w:marTop w:val="0"/>
                              <w:marBottom w:val="0"/>
                              <w:divBdr>
                                <w:top w:val="none" w:sz="0" w:space="0" w:color="auto"/>
                                <w:left w:val="none" w:sz="0" w:space="0" w:color="auto"/>
                                <w:bottom w:val="none" w:sz="0" w:space="0" w:color="auto"/>
                                <w:right w:val="none" w:sz="0" w:space="0" w:color="auto"/>
                              </w:divBdr>
                              <w:divsChild>
                                <w:div w:id="421488769">
                                  <w:marLeft w:val="0"/>
                                  <w:marRight w:val="0"/>
                                  <w:marTop w:val="0"/>
                                  <w:marBottom w:val="0"/>
                                  <w:divBdr>
                                    <w:top w:val="none" w:sz="0" w:space="0" w:color="auto"/>
                                    <w:left w:val="none" w:sz="0" w:space="0" w:color="auto"/>
                                    <w:bottom w:val="none" w:sz="0" w:space="0" w:color="auto"/>
                                    <w:right w:val="none" w:sz="0" w:space="0" w:color="auto"/>
                                  </w:divBdr>
                                  <w:divsChild>
                                    <w:div w:id="1846968043">
                                      <w:marLeft w:val="0"/>
                                      <w:marRight w:val="0"/>
                                      <w:marTop w:val="0"/>
                                      <w:marBottom w:val="0"/>
                                      <w:divBdr>
                                        <w:top w:val="none" w:sz="0" w:space="0" w:color="auto"/>
                                        <w:left w:val="none" w:sz="0" w:space="0" w:color="auto"/>
                                        <w:bottom w:val="none" w:sz="0" w:space="0" w:color="auto"/>
                                        <w:right w:val="none" w:sz="0" w:space="0" w:color="auto"/>
                                      </w:divBdr>
                                      <w:divsChild>
                                        <w:div w:id="134290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584100">
                          <w:marLeft w:val="0"/>
                          <w:marRight w:val="0"/>
                          <w:marTop w:val="0"/>
                          <w:marBottom w:val="0"/>
                          <w:divBdr>
                            <w:top w:val="none" w:sz="0" w:space="0" w:color="auto"/>
                            <w:left w:val="none" w:sz="0" w:space="0" w:color="auto"/>
                            <w:bottom w:val="none" w:sz="0" w:space="0" w:color="auto"/>
                            <w:right w:val="none" w:sz="0" w:space="0" w:color="auto"/>
                          </w:divBdr>
                          <w:divsChild>
                            <w:div w:id="830877786">
                              <w:marLeft w:val="0"/>
                              <w:marRight w:val="0"/>
                              <w:marTop w:val="0"/>
                              <w:marBottom w:val="0"/>
                              <w:divBdr>
                                <w:top w:val="none" w:sz="0" w:space="0" w:color="auto"/>
                                <w:left w:val="none" w:sz="0" w:space="0" w:color="auto"/>
                                <w:bottom w:val="none" w:sz="0" w:space="0" w:color="auto"/>
                                <w:right w:val="none" w:sz="0" w:space="0" w:color="auto"/>
                              </w:divBdr>
                              <w:divsChild>
                                <w:div w:id="1732148661">
                                  <w:marLeft w:val="0"/>
                                  <w:marRight w:val="0"/>
                                  <w:marTop w:val="0"/>
                                  <w:marBottom w:val="0"/>
                                  <w:divBdr>
                                    <w:top w:val="none" w:sz="0" w:space="0" w:color="auto"/>
                                    <w:left w:val="none" w:sz="0" w:space="0" w:color="auto"/>
                                    <w:bottom w:val="none" w:sz="0" w:space="0" w:color="auto"/>
                                    <w:right w:val="none" w:sz="0" w:space="0" w:color="auto"/>
                                  </w:divBdr>
                                  <w:divsChild>
                                    <w:div w:id="913900593">
                                      <w:marLeft w:val="0"/>
                                      <w:marRight w:val="0"/>
                                      <w:marTop w:val="0"/>
                                      <w:marBottom w:val="0"/>
                                      <w:divBdr>
                                        <w:top w:val="none" w:sz="0" w:space="0" w:color="auto"/>
                                        <w:left w:val="none" w:sz="0" w:space="0" w:color="auto"/>
                                        <w:bottom w:val="none" w:sz="0" w:space="0" w:color="auto"/>
                                        <w:right w:val="none" w:sz="0" w:space="0" w:color="auto"/>
                                      </w:divBdr>
                                      <w:divsChild>
                                        <w:div w:id="98061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104158">
                              <w:marLeft w:val="0"/>
                              <w:marRight w:val="0"/>
                              <w:marTop w:val="0"/>
                              <w:marBottom w:val="0"/>
                              <w:divBdr>
                                <w:top w:val="none" w:sz="0" w:space="0" w:color="auto"/>
                                <w:left w:val="none" w:sz="0" w:space="0" w:color="auto"/>
                                <w:bottom w:val="none" w:sz="0" w:space="0" w:color="auto"/>
                                <w:right w:val="none" w:sz="0" w:space="0" w:color="auto"/>
                              </w:divBdr>
                              <w:divsChild>
                                <w:div w:id="574512398">
                                  <w:marLeft w:val="0"/>
                                  <w:marRight w:val="0"/>
                                  <w:marTop w:val="0"/>
                                  <w:marBottom w:val="0"/>
                                  <w:divBdr>
                                    <w:top w:val="none" w:sz="0" w:space="0" w:color="auto"/>
                                    <w:left w:val="none" w:sz="0" w:space="0" w:color="auto"/>
                                    <w:bottom w:val="none" w:sz="0" w:space="0" w:color="auto"/>
                                    <w:right w:val="none" w:sz="0" w:space="0" w:color="auto"/>
                                  </w:divBdr>
                                  <w:divsChild>
                                    <w:div w:id="1534150852">
                                      <w:marLeft w:val="0"/>
                                      <w:marRight w:val="0"/>
                                      <w:marTop w:val="0"/>
                                      <w:marBottom w:val="0"/>
                                      <w:divBdr>
                                        <w:top w:val="none" w:sz="0" w:space="0" w:color="auto"/>
                                        <w:left w:val="none" w:sz="0" w:space="0" w:color="auto"/>
                                        <w:bottom w:val="none" w:sz="0" w:space="0" w:color="auto"/>
                                        <w:right w:val="none" w:sz="0" w:space="0" w:color="auto"/>
                                      </w:divBdr>
                                      <w:divsChild>
                                        <w:div w:id="2097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228063">
                              <w:marLeft w:val="0"/>
                              <w:marRight w:val="0"/>
                              <w:marTop w:val="0"/>
                              <w:marBottom w:val="0"/>
                              <w:divBdr>
                                <w:top w:val="none" w:sz="0" w:space="0" w:color="auto"/>
                                <w:left w:val="none" w:sz="0" w:space="0" w:color="auto"/>
                                <w:bottom w:val="none" w:sz="0" w:space="0" w:color="auto"/>
                                <w:right w:val="none" w:sz="0" w:space="0" w:color="auto"/>
                              </w:divBdr>
                            </w:div>
                            <w:div w:id="1241404846">
                              <w:marLeft w:val="0"/>
                              <w:marRight w:val="0"/>
                              <w:marTop w:val="0"/>
                              <w:marBottom w:val="0"/>
                              <w:divBdr>
                                <w:top w:val="none" w:sz="0" w:space="0" w:color="auto"/>
                                <w:left w:val="none" w:sz="0" w:space="0" w:color="auto"/>
                                <w:bottom w:val="none" w:sz="0" w:space="0" w:color="auto"/>
                                <w:right w:val="none" w:sz="0" w:space="0" w:color="auto"/>
                              </w:divBdr>
                              <w:divsChild>
                                <w:div w:id="2074353648">
                                  <w:marLeft w:val="0"/>
                                  <w:marRight w:val="0"/>
                                  <w:marTop w:val="0"/>
                                  <w:marBottom w:val="0"/>
                                  <w:divBdr>
                                    <w:top w:val="none" w:sz="0" w:space="0" w:color="auto"/>
                                    <w:left w:val="none" w:sz="0" w:space="0" w:color="auto"/>
                                    <w:bottom w:val="none" w:sz="0" w:space="0" w:color="auto"/>
                                    <w:right w:val="none" w:sz="0" w:space="0" w:color="auto"/>
                                  </w:divBdr>
                                  <w:divsChild>
                                    <w:div w:id="1578709032">
                                      <w:marLeft w:val="0"/>
                                      <w:marRight w:val="0"/>
                                      <w:marTop w:val="0"/>
                                      <w:marBottom w:val="0"/>
                                      <w:divBdr>
                                        <w:top w:val="none" w:sz="0" w:space="0" w:color="auto"/>
                                        <w:left w:val="none" w:sz="0" w:space="0" w:color="auto"/>
                                        <w:bottom w:val="none" w:sz="0" w:space="0" w:color="auto"/>
                                        <w:right w:val="none" w:sz="0" w:space="0" w:color="auto"/>
                                      </w:divBdr>
                                      <w:divsChild>
                                        <w:div w:id="151672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8748427">
          <w:marLeft w:val="0"/>
          <w:marRight w:val="0"/>
          <w:marTop w:val="0"/>
          <w:marBottom w:val="0"/>
          <w:divBdr>
            <w:top w:val="none" w:sz="0" w:space="0" w:color="auto"/>
            <w:left w:val="none" w:sz="0" w:space="0" w:color="auto"/>
            <w:bottom w:val="none" w:sz="0" w:space="0" w:color="auto"/>
            <w:right w:val="none" w:sz="0" w:space="0" w:color="auto"/>
          </w:divBdr>
          <w:divsChild>
            <w:div w:id="271478056">
              <w:marLeft w:val="0"/>
              <w:marRight w:val="0"/>
              <w:marTop w:val="0"/>
              <w:marBottom w:val="0"/>
              <w:divBdr>
                <w:top w:val="none" w:sz="0" w:space="0" w:color="auto"/>
                <w:left w:val="none" w:sz="0" w:space="0" w:color="auto"/>
                <w:bottom w:val="none" w:sz="0" w:space="0" w:color="auto"/>
                <w:right w:val="none" w:sz="0" w:space="0" w:color="auto"/>
              </w:divBdr>
              <w:divsChild>
                <w:div w:id="49769049">
                  <w:marLeft w:val="0"/>
                  <w:marRight w:val="0"/>
                  <w:marTop w:val="0"/>
                  <w:marBottom w:val="0"/>
                  <w:divBdr>
                    <w:top w:val="none" w:sz="0" w:space="0" w:color="auto"/>
                    <w:left w:val="none" w:sz="0" w:space="0" w:color="auto"/>
                    <w:bottom w:val="none" w:sz="0" w:space="0" w:color="auto"/>
                    <w:right w:val="none" w:sz="0" w:space="0" w:color="auto"/>
                  </w:divBdr>
                  <w:divsChild>
                    <w:div w:id="247471032">
                      <w:marLeft w:val="0"/>
                      <w:marRight w:val="0"/>
                      <w:marTop w:val="0"/>
                      <w:marBottom w:val="0"/>
                      <w:divBdr>
                        <w:top w:val="none" w:sz="0" w:space="0" w:color="auto"/>
                        <w:left w:val="none" w:sz="0" w:space="0" w:color="auto"/>
                        <w:bottom w:val="none" w:sz="0" w:space="0" w:color="auto"/>
                        <w:right w:val="none" w:sz="0" w:space="0" w:color="auto"/>
                      </w:divBdr>
                      <w:divsChild>
                        <w:div w:id="2142649105">
                          <w:marLeft w:val="0"/>
                          <w:marRight w:val="0"/>
                          <w:marTop w:val="0"/>
                          <w:marBottom w:val="0"/>
                          <w:divBdr>
                            <w:top w:val="none" w:sz="0" w:space="0" w:color="auto"/>
                            <w:left w:val="none" w:sz="0" w:space="0" w:color="auto"/>
                            <w:bottom w:val="none" w:sz="0" w:space="0" w:color="auto"/>
                            <w:right w:val="none" w:sz="0" w:space="0" w:color="auto"/>
                          </w:divBdr>
                          <w:divsChild>
                            <w:div w:id="746458493">
                              <w:marLeft w:val="0"/>
                              <w:marRight w:val="0"/>
                              <w:marTop w:val="0"/>
                              <w:marBottom w:val="0"/>
                              <w:divBdr>
                                <w:top w:val="none" w:sz="0" w:space="0" w:color="auto"/>
                                <w:left w:val="none" w:sz="0" w:space="0" w:color="auto"/>
                                <w:bottom w:val="none" w:sz="0" w:space="0" w:color="auto"/>
                                <w:right w:val="none" w:sz="0" w:space="0" w:color="auto"/>
                              </w:divBdr>
                              <w:divsChild>
                                <w:div w:id="2024621095">
                                  <w:marLeft w:val="0"/>
                                  <w:marRight w:val="0"/>
                                  <w:marTop w:val="0"/>
                                  <w:marBottom w:val="0"/>
                                  <w:divBdr>
                                    <w:top w:val="none" w:sz="0" w:space="0" w:color="auto"/>
                                    <w:left w:val="none" w:sz="0" w:space="0" w:color="auto"/>
                                    <w:bottom w:val="none" w:sz="0" w:space="0" w:color="auto"/>
                                    <w:right w:val="none" w:sz="0" w:space="0" w:color="auto"/>
                                  </w:divBdr>
                                  <w:divsChild>
                                    <w:div w:id="1835146035">
                                      <w:marLeft w:val="0"/>
                                      <w:marRight w:val="0"/>
                                      <w:marTop w:val="0"/>
                                      <w:marBottom w:val="0"/>
                                      <w:divBdr>
                                        <w:top w:val="none" w:sz="0" w:space="0" w:color="auto"/>
                                        <w:left w:val="none" w:sz="0" w:space="0" w:color="auto"/>
                                        <w:bottom w:val="none" w:sz="0" w:space="0" w:color="auto"/>
                                        <w:right w:val="none" w:sz="0" w:space="0" w:color="auto"/>
                                      </w:divBdr>
                                      <w:divsChild>
                                        <w:div w:id="56040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691928">
                          <w:marLeft w:val="0"/>
                          <w:marRight w:val="0"/>
                          <w:marTop w:val="0"/>
                          <w:marBottom w:val="0"/>
                          <w:divBdr>
                            <w:top w:val="none" w:sz="0" w:space="0" w:color="auto"/>
                            <w:left w:val="none" w:sz="0" w:space="0" w:color="auto"/>
                            <w:bottom w:val="none" w:sz="0" w:space="0" w:color="auto"/>
                            <w:right w:val="none" w:sz="0" w:space="0" w:color="auto"/>
                          </w:divBdr>
                          <w:divsChild>
                            <w:div w:id="441148383">
                              <w:marLeft w:val="0"/>
                              <w:marRight w:val="0"/>
                              <w:marTop w:val="0"/>
                              <w:marBottom w:val="0"/>
                              <w:divBdr>
                                <w:top w:val="none" w:sz="0" w:space="0" w:color="auto"/>
                                <w:left w:val="none" w:sz="0" w:space="0" w:color="auto"/>
                                <w:bottom w:val="none" w:sz="0" w:space="0" w:color="auto"/>
                                <w:right w:val="none" w:sz="0" w:space="0" w:color="auto"/>
                              </w:divBdr>
                            </w:div>
                            <w:div w:id="824246317">
                              <w:marLeft w:val="0"/>
                              <w:marRight w:val="0"/>
                              <w:marTop w:val="0"/>
                              <w:marBottom w:val="0"/>
                              <w:divBdr>
                                <w:top w:val="none" w:sz="0" w:space="0" w:color="auto"/>
                                <w:left w:val="none" w:sz="0" w:space="0" w:color="auto"/>
                                <w:bottom w:val="none" w:sz="0" w:space="0" w:color="auto"/>
                                <w:right w:val="none" w:sz="0" w:space="0" w:color="auto"/>
                              </w:divBdr>
                              <w:divsChild>
                                <w:div w:id="86120004">
                                  <w:marLeft w:val="0"/>
                                  <w:marRight w:val="0"/>
                                  <w:marTop w:val="0"/>
                                  <w:marBottom w:val="0"/>
                                  <w:divBdr>
                                    <w:top w:val="none" w:sz="0" w:space="0" w:color="auto"/>
                                    <w:left w:val="none" w:sz="0" w:space="0" w:color="auto"/>
                                    <w:bottom w:val="none" w:sz="0" w:space="0" w:color="auto"/>
                                    <w:right w:val="none" w:sz="0" w:space="0" w:color="auto"/>
                                  </w:divBdr>
                                  <w:divsChild>
                                    <w:div w:id="796071797">
                                      <w:marLeft w:val="0"/>
                                      <w:marRight w:val="0"/>
                                      <w:marTop w:val="0"/>
                                      <w:marBottom w:val="0"/>
                                      <w:divBdr>
                                        <w:top w:val="none" w:sz="0" w:space="0" w:color="auto"/>
                                        <w:left w:val="none" w:sz="0" w:space="0" w:color="auto"/>
                                        <w:bottom w:val="none" w:sz="0" w:space="0" w:color="auto"/>
                                        <w:right w:val="none" w:sz="0" w:space="0" w:color="auto"/>
                                      </w:divBdr>
                                      <w:divsChild>
                                        <w:div w:id="8017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6318378">
          <w:marLeft w:val="0"/>
          <w:marRight w:val="0"/>
          <w:marTop w:val="0"/>
          <w:marBottom w:val="0"/>
          <w:divBdr>
            <w:top w:val="none" w:sz="0" w:space="0" w:color="auto"/>
            <w:left w:val="none" w:sz="0" w:space="0" w:color="auto"/>
            <w:bottom w:val="none" w:sz="0" w:space="0" w:color="auto"/>
            <w:right w:val="none" w:sz="0" w:space="0" w:color="auto"/>
          </w:divBdr>
          <w:divsChild>
            <w:div w:id="1504003996">
              <w:marLeft w:val="0"/>
              <w:marRight w:val="0"/>
              <w:marTop w:val="0"/>
              <w:marBottom w:val="0"/>
              <w:divBdr>
                <w:top w:val="none" w:sz="0" w:space="0" w:color="auto"/>
                <w:left w:val="none" w:sz="0" w:space="0" w:color="auto"/>
                <w:bottom w:val="none" w:sz="0" w:space="0" w:color="auto"/>
                <w:right w:val="none" w:sz="0" w:space="0" w:color="auto"/>
              </w:divBdr>
              <w:divsChild>
                <w:div w:id="385185065">
                  <w:marLeft w:val="0"/>
                  <w:marRight w:val="0"/>
                  <w:marTop w:val="0"/>
                  <w:marBottom w:val="0"/>
                  <w:divBdr>
                    <w:top w:val="none" w:sz="0" w:space="0" w:color="auto"/>
                    <w:left w:val="none" w:sz="0" w:space="0" w:color="auto"/>
                    <w:bottom w:val="none" w:sz="0" w:space="0" w:color="auto"/>
                    <w:right w:val="none" w:sz="0" w:space="0" w:color="auto"/>
                  </w:divBdr>
                  <w:divsChild>
                    <w:div w:id="331447255">
                      <w:marLeft w:val="0"/>
                      <w:marRight w:val="0"/>
                      <w:marTop w:val="0"/>
                      <w:marBottom w:val="0"/>
                      <w:divBdr>
                        <w:top w:val="none" w:sz="0" w:space="0" w:color="auto"/>
                        <w:left w:val="none" w:sz="0" w:space="0" w:color="auto"/>
                        <w:bottom w:val="none" w:sz="0" w:space="0" w:color="auto"/>
                        <w:right w:val="none" w:sz="0" w:space="0" w:color="auto"/>
                      </w:divBdr>
                      <w:divsChild>
                        <w:div w:id="1601331509">
                          <w:marLeft w:val="0"/>
                          <w:marRight w:val="0"/>
                          <w:marTop w:val="0"/>
                          <w:marBottom w:val="0"/>
                          <w:divBdr>
                            <w:top w:val="none" w:sz="0" w:space="0" w:color="auto"/>
                            <w:left w:val="none" w:sz="0" w:space="0" w:color="auto"/>
                            <w:bottom w:val="none" w:sz="0" w:space="0" w:color="auto"/>
                            <w:right w:val="none" w:sz="0" w:space="0" w:color="auto"/>
                          </w:divBdr>
                          <w:divsChild>
                            <w:div w:id="495462582">
                              <w:marLeft w:val="0"/>
                              <w:marRight w:val="0"/>
                              <w:marTop w:val="0"/>
                              <w:marBottom w:val="0"/>
                              <w:divBdr>
                                <w:top w:val="none" w:sz="0" w:space="0" w:color="auto"/>
                                <w:left w:val="none" w:sz="0" w:space="0" w:color="auto"/>
                                <w:bottom w:val="none" w:sz="0" w:space="0" w:color="auto"/>
                                <w:right w:val="none" w:sz="0" w:space="0" w:color="auto"/>
                              </w:divBdr>
                              <w:divsChild>
                                <w:div w:id="493109730">
                                  <w:marLeft w:val="0"/>
                                  <w:marRight w:val="0"/>
                                  <w:marTop w:val="0"/>
                                  <w:marBottom w:val="0"/>
                                  <w:divBdr>
                                    <w:top w:val="none" w:sz="0" w:space="0" w:color="auto"/>
                                    <w:left w:val="none" w:sz="0" w:space="0" w:color="auto"/>
                                    <w:bottom w:val="none" w:sz="0" w:space="0" w:color="auto"/>
                                    <w:right w:val="none" w:sz="0" w:space="0" w:color="auto"/>
                                  </w:divBdr>
                                  <w:divsChild>
                                    <w:div w:id="514614964">
                                      <w:marLeft w:val="0"/>
                                      <w:marRight w:val="0"/>
                                      <w:marTop w:val="0"/>
                                      <w:marBottom w:val="0"/>
                                      <w:divBdr>
                                        <w:top w:val="none" w:sz="0" w:space="0" w:color="auto"/>
                                        <w:left w:val="none" w:sz="0" w:space="0" w:color="auto"/>
                                        <w:bottom w:val="none" w:sz="0" w:space="0" w:color="auto"/>
                                        <w:right w:val="none" w:sz="0" w:space="0" w:color="auto"/>
                                      </w:divBdr>
                                      <w:divsChild>
                                        <w:div w:id="156922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485979">
                          <w:marLeft w:val="0"/>
                          <w:marRight w:val="0"/>
                          <w:marTop w:val="0"/>
                          <w:marBottom w:val="0"/>
                          <w:divBdr>
                            <w:top w:val="none" w:sz="0" w:space="0" w:color="auto"/>
                            <w:left w:val="none" w:sz="0" w:space="0" w:color="auto"/>
                            <w:bottom w:val="none" w:sz="0" w:space="0" w:color="auto"/>
                            <w:right w:val="none" w:sz="0" w:space="0" w:color="auto"/>
                          </w:divBdr>
                          <w:divsChild>
                            <w:div w:id="1776945756">
                              <w:marLeft w:val="0"/>
                              <w:marRight w:val="0"/>
                              <w:marTop w:val="0"/>
                              <w:marBottom w:val="0"/>
                              <w:divBdr>
                                <w:top w:val="none" w:sz="0" w:space="0" w:color="auto"/>
                                <w:left w:val="none" w:sz="0" w:space="0" w:color="auto"/>
                                <w:bottom w:val="none" w:sz="0" w:space="0" w:color="auto"/>
                                <w:right w:val="none" w:sz="0" w:space="0" w:color="auto"/>
                              </w:divBdr>
                              <w:divsChild>
                                <w:div w:id="1119489781">
                                  <w:marLeft w:val="0"/>
                                  <w:marRight w:val="0"/>
                                  <w:marTop w:val="0"/>
                                  <w:marBottom w:val="0"/>
                                  <w:divBdr>
                                    <w:top w:val="none" w:sz="0" w:space="0" w:color="auto"/>
                                    <w:left w:val="none" w:sz="0" w:space="0" w:color="auto"/>
                                    <w:bottom w:val="none" w:sz="0" w:space="0" w:color="auto"/>
                                    <w:right w:val="none" w:sz="0" w:space="0" w:color="auto"/>
                                  </w:divBdr>
                                  <w:divsChild>
                                    <w:div w:id="1859659337">
                                      <w:marLeft w:val="0"/>
                                      <w:marRight w:val="0"/>
                                      <w:marTop w:val="0"/>
                                      <w:marBottom w:val="0"/>
                                      <w:divBdr>
                                        <w:top w:val="none" w:sz="0" w:space="0" w:color="auto"/>
                                        <w:left w:val="none" w:sz="0" w:space="0" w:color="auto"/>
                                        <w:bottom w:val="none" w:sz="0" w:space="0" w:color="auto"/>
                                        <w:right w:val="none" w:sz="0" w:space="0" w:color="auto"/>
                                      </w:divBdr>
                                      <w:divsChild>
                                        <w:div w:id="15079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99824">
                              <w:marLeft w:val="0"/>
                              <w:marRight w:val="0"/>
                              <w:marTop w:val="0"/>
                              <w:marBottom w:val="0"/>
                              <w:divBdr>
                                <w:top w:val="none" w:sz="0" w:space="0" w:color="auto"/>
                                <w:left w:val="none" w:sz="0" w:space="0" w:color="auto"/>
                                <w:bottom w:val="none" w:sz="0" w:space="0" w:color="auto"/>
                                <w:right w:val="none" w:sz="0" w:space="0" w:color="auto"/>
                              </w:divBdr>
                              <w:divsChild>
                                <w:div w:id="2063476665">
                                  <w:marLeft w:val="0"/>
                                  <w:marRight w:val="0"/>
                                  <w:marTop w:val="0"/>
                                  <w:marBottom w:val="0"/>
                                  <w:divBdr>
                                    <w:top w:val="none" w:sz="0" w:space="0" w:color="auto"/>
                                    <w:left w:val="none" w:sz="0" w:space="0" w:color="auto"/>
                                    <w:bottom w:val="none" w:sz="0" w:space="0" w:color="auto"/>
                                    <w:right w:val="none" w:sz="0" w:space="0" w:color="auto"/>
                                  </w:divBdr>
                                  <w:divsChild>
                                    <w:div w:id="231816977">
                                      <w:marLeft w:val="0"/>
                                      <w:marRight w:val="0"/>
                                      <w:marTop w:val="0"/>
                                      <w:marBottom w:val="0"/>
                                      <w:divBdr>
                                        <w:top w:val="none" w:sz="0" w:space="0" w:color="auto"/>
                                        <w:left w:val="none" w:sz="0" w:space="0" w:color="auto"/>
                                        <w:bottom w:val="none" w:sz="0" w:space="0" w:color="auto"/>
                                        <w:right w:val="none" w:sz="0" w:space="0" w:color="auto"/>
                                      </w:divBdr>
                                      <w:divsChild>
                                        <w:div w:id="174830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75118">
                              <w:marLeft w:val="0"/>
                              <w:marRight w:val="0"/>
                              <w:marTop w:val="0"/>
                              <w:marBottom w:val="0"/>
                              <w:divBdr>
                                <w:top w:val="none" w:sz="0" w:space="0" w:color="auto"/>
                                <w:left w:val="none" w:sz="0" w:space="0" w:color="auto"/>
                                <w:bottom w:val="none" w:sz="0" w:space="0" w:color="auto"/>
                                <w:right w:val="none" w:sz="0" w:space="0" w:color="auto"/>
                              </w:divBdr>
                            </w:div>
                            <w:div w:id="258415448">
                              <w:marLeft w:val="0"/>
                              <w:marRight w:val="0"/>
                              <w:marTop w:val="0"/>
                              <w:marBottom w:val="0"/>
                              <w:divBdr>
                                <w:top w:val="none" w:sz="0" w:space="0" w:color="auto"/>
                                <w:left w:val="none" w:sz="0" w:space="0" w:color="auto"/>
                                <w:bottom w:val="none" w:sz="0" w:space="0" w:color="auto"/>
                                <w:right w:val="none" w:sz="0" w:space="0" w:color="auto"/>
                              </w:divBdr>
                              <w:divsChild>
                                <w:div w:id="750077507">
                                  <w:marLeft w:val="0"/>
                                  <w:marRight w:val="0"/>
                                  <w:marTop w:val="0"/>
                                  <w:marBottom w:val="0"/>
                                  <w:divBdr>
                                    <w:top w:val="none" w:sz="0" w:space="0" w:color="auto"/>
                                    <w:left w:val="none" w:sz="0" w:space="0" w:color="auto"/>
                                    <w:bottom w:val="none" w:sz="0" w:space="0" w:color="auto"/>
                                    <w:right w:val="none" w:sz="0" w:space="0" w:color="auto"/>
                                  </w:divBdr>
                                  <w:divsChild>
                                    <w:div w:id="1232083177">
                                      <w:marLeft w:val="0"/>
                                      <w:marRight w:val="0"/>
                                      <w:marTop w:val="0"/>
                                      <w:marBottom w:val="0"/>
                                      <w:divBdr>
                                        <w:top w:val="none" w:sz="0" w:space="0" w:color="auto"/>
                                        <w:left w:val="none" w:sz="0" w:space="0" w:color="auto"/>
                                        <w:bottom w:val="none" w:sz="0" w:space="0" w:color="auto"/>
                                        <w:right w:val="none" w:sz="0" w:space="0" w:color="auto"/>
                                      </w:divBdr>
                                      <w:divsChild>
                                        <w:div w:id="109178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7934834">
          <w:marLeft w:val="0"/>
          <w:marRight w:val="0"/>
          <w:marTop w:val="0"/>
          <w:marBottom w:val="0"/>
          <w:divBdr>
            <w:top w:val="none" w:sz="0" w:space="0" w:color="auto"/>
            <w:left w:val="none" w:sz="0" w:space="0" w:color="auto"/>
            <w:bottom w:val="none" w:sz="0" w:space="0" w:color="auto"/>
            <w:right w:val="none" w:sz="0" w:space="0" w:color="auto"/>
          </w:divBdr>
          <w:divsChild>
            <w:div w:id="1695426665">
              <w:marLeft w:val="0"/>
              <w:marRight w:val="0"/>
              <w:marTop w:val="0"/>
              <w:marBottom w:val="0"/>
              <w:divBdr>
                <w:top w:val="none" w:sz="0" w:space="0" w:color="auto"/>
                <w:left w:val="none" w:sz="0" w:space="0" w:color="auto"/>
                <w:bottom w:val="none" w:sz="0" w:space="0" w:color="auto"/>
                <w:right w:val="none" w:sz="0" w:space="0" w:color="auto"/>
              </w:divBdr>
              <w:divsChild>
                <w:div w:id="207498479">
                  <w:marLeft w:val="0"/>
                  <w:marRight w:val="0"/>
                  <w:marTop w:val="0"/>
                  <w:marBottom w:val="0"/>
                  <w:divBdr>
                    <w:top w:val="none" w:sz="0" w:space="0" w:color="auto"/>
                    <w:left w:val="none" w:sz="0" w:space="0" w:color="auto"/>
                    <w:bottom w:val="none" w:sz="0" w:space="0" w:color="auto"/>
                    <w:right w:val="none" w:sz="0" w:space="0" w:color="auto"/>
                  </w:divBdr>
                  <w:divsChild>
                    <w:div w:id="949313076">
                      <w:marLeft w:val="0"/>
                      <w:marRight w:val="0"/>
                      <w:marTop w:val="0"/>
                      <w:marBottom w:val="0"/>
                      <w:divBdr>
                        <w:top w:val="none" w:sz="0" w:space="0" w:color="auto"/>
                        <w:left w:val="none" w:sz="0" w:space="0" w:color="auto"/>
                        <w:bottom w:val="none" w:sz="0" w:space="0" w:color="auto"/>
                        <w:right w:val="none" w:sz="0" w:space="0" w:color="auto"/>
                      </w:divBdr>
                      <w:divsChild>
                        <w:div w:id="449279802">
                          <w:marLeft w:val="0"/>
                          <w:marRight w:val="0"/>
                          <w:marTop w:val="0"/>
                          <w:marBottom w:val="0"/>
                          <w:divBdr>
                            <w:top w:val="none" w:sz="0" w:space="0" w:color="auto"/>
                            <w:left w:val="none" w:sz="0" w:space="0" w:color="auto"/>
                            <w:bottom w:val="none" w:sz="0" w:space="0" w:color="auto"/>
                            <w:right w:val="none" w:sz="0" w:space="0" w:color="auto"/>
                          </w:divBdr>
                          <w:divsChild>
                            <w:div w:id="2070032908">
                              <w:marLeft w:val="0"/>
                              <w:marRight w:val="0"/>
                              <w:marTop w:val="0"/>
                              <w:marBottom w:val="0"/>
                              <w:divBdr>
                                <w:top w:val="none" w:sz="0" w:space="0" w:color="auto"/>
                                <w:left w:val="none" w:sz="0" w:space="0" w:color="auto"/>
                                <w:bottom w:val="none" w:sz="0" w:space="0" w:color="auto"/>
                                <w:right w:val="none" w:sz="0" w:space="0" w:color="auto"/>
                              </w:divBdr>
                              <w:divsChild>
                                <w:div w:id="1778521316">
                                  <w:marLeft w:val="0"/>
                                  <w:marRight w:val="0"/>
                                  <w:marTop w:val="0"/>
                                  <w:marBottom w:val="0"/>
                                  <w:divBdr>
                                    <w:top w:val="none" w:sz="0" w:space="0" w:color="auto"/>
                                    <w:left w:val="none" w:sz="0" w:space="0" w:color="auto"/>
                                    <w:bottom w:val="none" w:sz="0" w:space="0" w:color="auto"/>
                                    <w:right w:val="none" w:sz="0" w:space="0" w:color="auto"/>
                                  </w:divBdr>
                                  <w:divsChild>
                                    <w:div w:id="44305101">
                                      <w:marLeft w:val="0"/>
                                      <w:marRight w:val="0"/>
                                      <w:marTop w:val="0"/>
                                      <w:marBottom w:val="0"/>
                                      <w:divBdr>
                                        <w:top w:val="none" w:sz="0" w:space="0" w:color="auto"/>
                                        <w:left w:val="none" w:sz="0" w:space="0" w:color="auto"/>
                                        <w:bottom w:val="none" w:sz="0" w:space="0" w:color="auto"/>
                                        <w:right w:val="none" w:sz="0" w:space="0" w:color="auto"/>
                                      </w:divBdr>
                                      <w:divsChild>
                                        <w:div w:id="147537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060024">
                          <w:marLeft w:val="0"/>
                          <w:marRight w:val="0"/>
                          <w:marTop w:val="0"/>
                          <w:marBottom w:val="0"/>
                          <w:divBdr>
                            <w:top w:val="none" w:sz="0" w:space="0" w:color="auto"/>
                            <w:left w:val="none" w:sz="0" w:space="0" w:color="auto"/>
                            <w:bottom w:val="none" w:sz="0" w:space="0" w:color="auto"/>
                            <w:right w:val="none" w:sz="0" w:space="0" w:color="auto"/>
                          </w:divBdr>
                          <w:divsChild>
                            <w:div w:id="1694452570">
                              <w:marLeft w:val="0"/>
                              <w:marRight w:val="0"/>
                              <w:marTop w:val="0"/>
                              <w:marBottom w:val="0"/>
                              <w:divBdr>
                                <w:top w:val="none" w:sz="0" w:space="0" w:color="auto"/>
                                <w:left w:val="none" w:sz="0" w:space="0" w:color="auto"/>
                                <w:bottom w:val="none" w:sz="0" w:space="0" w:color="auto"/>
                                <w:right w:val="none" w:sz="0" w:space="0" w:color="auto"/>
                              </w:divBdr>
                              <w:divsChild>
                                <w:div w:id="1656448617">
                                  <w:marLeft w:val="0"/>
                                  <w:marRight w:val="0"/>
                                  <w:marTop w:val="0"/>
                                  <w:marBottom w:val="0"/>
                                  <w:divBdr>
                                    <w:top w:val="none" w:sz="0" w:space="0" w:color="auto"/>
                                    <w:left w:val="none" w:sz="0" w:space="0" w:color="auto"/>
                                    <w:bottom w:val="none" w:sz="0" w:space="0" w:color="auto"/>
                                    <w:right w:val="none" w:sz="0" w:space="0" w:color="auto"/>
                                  </w:divBdr>
                                  <w:divsChild>
                                    <w:div w:id="1469008830">
                                      <w:marLeft w:val="0"/>
                                      <w:marRight w:val="0"/>
                                      <w:marTop w:val="0"/>
                                      <w:marBottom w:val="0"/>
                                      <w:divBdr>
                                        <w:top w:val="none" w:sz="0" w:space="0" w:color="auto"/>
                                        <w:left w:val="none" w:sz="0" w:space="0" w:color="auto"/>
                                        <w:bottom w:val="none" w:sz="0" w:space="0" w:color="auto"/>
                                        <w:right w:val="none" w:sz="0" w:space="0" w:color="auto"/>
                                      </w:divBdr>
                                      <w:divsChild>
                                        <w:div w:id="18483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675675">
                              <w:marLeft w:val="0"/>
                              <w:marRight w:val="0"/>
                              <w:marTop w:val="0"/>
                              <w:marBottom w:val="0"/>
                              <w:divBdr>
                                <w:top w:val="none" w:sz="0" w:space="0" w:color="auto"/>
                                <w:left w:val="none" w:sz="0" w:space="0" w:color="auto"/>
                                <w:bottom w:val="none" w:sz="0" w:space="0" w:color="auto"/>
                                <w:right w:val="none" w:sz="0" w:space="0" w:color="auto"/>
                              </w:divBdr>
                              <w:divsChild>
                                <w:div w:id="1738816973">
                                  <w:marLeft w:val="0"/>
                                  <w:marRight w:val="0"/>
                                  <w:marTop w:val="0"/>
                                  <w:marBottom w:val="0"/>
                                  <w:divBdr>
                                    <w:top w:val="none" w:sz="0" w:space="0" w:color="auto"/>
                                    <w:left w:val="none" w:sz="0" w:space="0" w:color="auto"/>
                                    <w:bottom w:val="none" w:sz="0" w:space="0" w:color="auto"/>
                                    <w:right w:val="none" w:sz="0" w:space="0" w:color="auto"/>
                                  </w:divBdr>
                                  <w:divsChild>
                                    <w:div w:id="398408370">
                                      <w:marLeft w:val="0"/>
                                      <w:marRight w:val="0"/>
                                      <w:marTop w:val="0"/>
                                      <w:marBottom w:val="0"/>
                                      <w:divBdr>
                                        <w:top w:val="none" w:sz="0" w:space="0" w:color="auto"/>
                                        <w:left w:val="none" w:sz="0" w:space="0" w:color="auto"/>
                                        <w:bottom w:val="none" w:sz="0" w:space="0" w:color="auto"/>
                                        <w:right w:val="none" w:sz="0" w:space="0" w:color="auto"/>
                                      </w:divBdr>
                                      <w:divsChild>
                                        <w:div w:id="133892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560701">
                              <w:marLeft w:val="0"/>
                              <w:marRight w:val="0"/>
                              <w:marTop w:val="0"/>
                              <w:marBottom w:val="0"/>
                              <w:divBdr>
                                <w:top w:val="none" w:sz="0" w:space="0" w:color="auto"/>
                                <w:left w:val="none" w:sz="0" w:space="0" w:color="auto"/>
                                <w:bottom w:val="none" w:sz="0" w:space="0" w:color="auto"/>
                                <w:right w:val="none" w:sz="0" w:space="0" w:color="auto"/>
                              </w:divBdr>
                            </w:div>
                            <w:div w:id="317267090">
                              <w:marLeft w:val="0"/>
                              <w:marRight w:val="0"/>
                              <w:marTop w:val="0"/>
                              <w:marBottom w:val="0"/>
                              <w:divBdr>
                                <w:top w:val="none" w:sz="0" w:space="0" w:color="auto"/>
                                <w:left w:val="none" w:sz="0" w:space="0" w:color="auto"/>
                                <w:bottom w:val="none" w:sz="0" w:space="0" w:color="auto"/>
                                <w:right w:val="none" w:sz="0" w:space="0" w:color="auto"/>
                              </w:divBdr>
                              <w:divsChild>
                                <w:div w:id="506990897">
                                  <w:marLeft w:val="0"/>
                                  <w:marRight w:val="0"/>
                                  <w:marTop w:val="0"/>
                                  <w:marBottom w:val="0"/>
                                  <w:divBdr>
                                    <w:top w:val="none" w:sz="0" w:space="0" w:color="auto"/>
                                    <w:left w:val="none" w:sz="0" w:space="0" w:color="auto"/>
                                    <w:bottom w:val="none" w:sz="0" w:space="0" w:color="auto"/>
                                    <w:right w:val="none" w:sz="0" w:space="0" w:color="auto"/>
                                  </w:divBdr>
                                  <w:divsChild>
                                    <w:div w:id="887306168">
                                      <w:marLeft w:val="0"/>
                                      <w:marRight w:val="0"/>
                                      <w:marTop w:val="0"/>
                                      <w:marBottom w:val="0"/>
                                      <w:divBdr>
                                        <w:top w:val="none" w:sz="0" w:space="0" w:color="auto"/>
                                        <w:left w:val="none" w:sz="0" w:space="0" w:color="auto"/>
                                        <w:bottom w:val="none" w:sz="0" w:space="0" w:color="auto"/>
                                        <w:right w:val="none" w:sz="0" w:space="0" w:color="auto"/>
                                      </w:divBdr>
                                      <w:divsChild>
                                        <w:div w:id="86339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2436044">
          <w:marLeft w:val="0"/>
          <w:marRight w:val="0"/>
          <w:marTop w:val="0"/>
          <w:marBottom w:val="0"/>
          <w:divBdr>
            <w:top w:val="none" w:sz="0" w:space="0" w:color="auto"/>
            <w:left w:val="none" w:sz="0" w:space="0" w:color="auto"/>
            <w:bottom w:val="none" w:sz="0" w:space="0" w:color="auto"/>
            <w:right w:val="none" w:sz="0" w:space="0" w:color="auto"/>
          </w:divBdr>
          <w:divsChild>
            <w:div w:id="769744022">
              <w:marLeft w:val="0"/>
              <w:marRight w:val="0"/>
              <w:marTop w:val="0"/>
              <w:marBottom w:val="0"/>
              <w:divBdr>
                <w:top w:val="none" w:sz="0" w:space="0" w:color="auto"/>
                <w:left w:val="none" w:sz="0" w:space="0" w:color="auto"/>
                <w:bottom w:val="none" w:sz="0" w:space="0" w:color="auto"/>
                <w:right w:val="none" w:sz="0" w:space="0" w:color="auto"/>
              </w:divBdr>
              <w:divsChild>
                <w:div w:id="727342091">
                  <w:marLeft w:val="0"/>
                  <w:marRight w:val="0"/>
                  <w:marTop w:val="0"/>
                  <w:marBottom w:val="0"/>
                  <w:divBdr>
                    <w:top w:val="none" w:sz="0" w:space="0" w:color="auto"/>
                    <w:left w:val="none" w:sz="0" w:space="0" w:color="auto"/>
                    <w:bottom w:val="none" w:sz="0" w:space="0" w:color="auto"/>
                    <w:right w:val="none" w:sz="0" w:space="0" w:color="auto"/>
                  </w:divBdr>
                  <w:divsChild>
                    <w:div w:id="1493448549">
                      <w:marLeft w:val="0"/>
                      <w:marRight w:val="0"/>
                      <w:marTop w:val="0"/>
                      <w:marBottom w:val="0"/>
                      <w:divBdr>
                        <w:top w:val="none" w:sz="0" w:space="0" w:color="auto"/>
                        <w:left w:val="none" w:sz="0" w:space="0" w:color="auto"/>
                        <w:bottom w:val="none" w:sz="0" w:space="0" w:color="auto"/>
                        <w:right w:val="none" w:sz="0" w:space="0" w:color="auto"/>
                      </w:divBdr>
                      <w:divsChild>
                        <w:div w:id="395472739">
                          <w:marLeft w:val="0"/>
                          <w:marRight w:val="0"/>
                          <w:marTop w:val="0"/>
                          <w:marBottom w:val="0"/>
                          <w:divBdr>
                            <w:top w:val="none" w:sz="0" w:space="0" w:color="auto"/>
                            <w:left w:val="none" w:sz="0" w:space="0" w:color="auto"/>
                            <w:bottom w:val="none" w:sz="0" w:space="0" w:color="auto"/>
                            <w:right w:val="none" w:sz="0" w:space="0" w:color="auto"/>
                          </w:divBdr>
                          <w:divsChild>
                            <w:div w:id="1285192349">
                              <w:marLeft w:val="0"/>
                              <w:marRight w:val="0"/>
                              <w:marTop w:val="0"/>
                              <w:marBottom w:val="0"/>
                              <w:divBdr>
                                <w:top w:val="none" w:sz="0" w:space="0" w:color="auto"/>
                                <w:left w:val="none" w:sz="0" w:space="0" w:color="auto"/>
                                <w:bottom w:val="none" w:sz="0" w:space="0" w:color="auto"/>
                                <w:right w:val="none" w:sz="0" w:space="0" w:color="auto"/>
                              </w:divBdr>
                              <w:divsChild>
                                <w:div w:id="916283421">
                                  <w:marLeft w:val="0"/>
                                  <w:marRight w:val="0"/>
                                  <w:marTop w:val="0"/>
                                  <w:marBottom w:val="0"/>
                                  <w:divBdr>
                                    <w:top w:val="none" w:sz="0" w:space="0" w:color="auto"/>
                                    <w:left w:val="none" w:sz="0" w:space="0" w:color="auto"/>
                                    <w:bottom w:val="none" w:sz="0" w:space="0" w:color="auto"/>
                                    <w:right w:val="none" w:sz="0" w:space="0" w:color="auto"/>
                                  </w:divBdr>
                                  <w:divsChild>
                                    <w:div w:id="603076096">
                                      <w:marLeft w:val="0"/>
                                      <w:marRight w:val="0"/>
                                      <w:marTop w:val="0"/>
                                      <w:marBottom w:val="0"/>
                                      <w:divBdr>
                                        <w:top w:val="none" w:sz="0" w:space="0" w:color="auto"/>
                                        <w:left w:val="none" w:sz="0" w:space="0" w:color="auto"/>
                                        <w:bottom w:val="none" w:sz="0" w:space="0" w:color="auto"/>
                                        <w:right w:val="none" w:sz="0" w:space="0" w:color="auto"/>
                                      </w:divBdr>
                                      <w:divsChild>
                                        <w:div w:id="100351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641912">
                          <w:marLeft w:val="0"/>
                          <w:marRight w:val="0"/>
                          <w:marTop w:val="0"/>
                          <w:marBottom w:val="0"/>
                          <w:divBdr>
                            <w:top w:val="none" w:sz="0" w:space="0" w:color="auto"/>
                            <w:left w:val="none" w:sz="0" w:space="0" w:color="auto"/>
                            <w:bottom w:val="none" w:sz="0" w:space="0" w:color="auto"/>
                            <w:right w:val="none" w:sz="0" w:space="0" w:color="auto"/>
                          </w:divBdr>
                          <w:divsChild>
                            <w:div w:id="1106074916">
                              <w:marLeft w:val="0"/>
                              <w:marRight w:val="0"/>
                              <w:marTop w:val="0"/>
                              <w:marBottom w:val="0"/>
                              <w:divBdr>
                                <w:top w:val="none" w:sz="0" w:space="0" w:color="auto"/>
                                <w:left w:val="none" w:sz="0" w:space="0" w:color="auto"/>
                                <w:bottom w:val="none" w:sz="0" w:space="0" w:color="auto"/>
                                <w:right w:val="none" w:sz="0" w:space="0" w:color="auto"/>
                              </w:divBdr>
                              <w:divsChild>
                                <w:div w:id="1600521228">
                                  <w:marLeft w:val="0"/>
                                  <w:marRight w:val="0"/>
                                  <w:marTop w:val="0"/>
                                  <w:marBottom w:val="0"/>
                                  <w:divBdr>
                                    <w:top w:val="none" w:sz="0" w:space="0" w:color="auto"/>
                                    <w:left w:val="none" w:sz="0" w:space="0" w:color="auto"/>
                                    <w:bottom w:val="none" w:sz="0" w:space="0" w:color="auto"/>
                                    <w:right w:val="none" w:sz="0" w:space="0" w:color="auto"/>
                                  </w:divBdr>
                                  <w:divsChild>
                                    <w:div w:id="770903167">
                                      <w:marLeft w:val="0"/>
                                      <w:marRight w:val="0"/>
                                      <w:marTop w:val="0"/>
                                      <w:marBottom w:val="0"/>
                                      <w:divBdr>
                                        <w:top w:val="none" w:sz="0" w:space="0" w:color="auto"/>
                                        <w:left w:val="none" w:sz="0" w:space="0" w:color="auto"/>
                                        <w:bottom w:val="none" w:sz="0" w:space="0" w:color="auto"/>
                                        <w:right w:val="none" w:sz="0" w:space="0" w:color="auto"/>
                                      </w:divBdr>
                                      <w:divsChild>
                                        <w:div w:id="159397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00101">
                              <w:marLeft w:val="0"/>
                              <w:marRight w:val="0"/>
                              <w:marTop w:val="0"/>
                              <w:marBottom w:val="0"/>
                              <w:divBdr>
                                <w:top w:val="none" w:sz="0" w:space="0" w:color="auto"/>
                                <w:left w:val="none" w:sz="0" w:space="0" w:color="auto"/>
                                <w:bottom w:val="none" w:sz="0" w:space="0" w:color="auto"/>
                                <w:right w:val="none" w:sz="0" w:space="0" w:color="auto"/>
                              </w:divBdr>
                              <w:divsChild>
                                <w:div w:id="163519600">
                                  <w:marLeft w:val="0"/>
                                  <w:marRight w:val="0"/>
                                  <w:marTop w:val="0"/>
                                  <w:marBottom w:val="0"/>
                                  <w:divBdr>
                                    <w:top w:val="none" w:sz="0" w:space="0" w:color="auto"/>
                                    <w:left w:val="none" w:sz="0" w:space="0" w:color="auto"/>
                                    <w:bottom w:val="none" w:sz="0" w:space="0" w:color="auto"/>
                                    <w:right w:val="none" w:sz="0" w:space="0" w:color="auto"/>
                                  </w:divBdr>
                                  <w:divsChild>
                                    <w:div w:id="545607022">
                                      <w:marLeft w:val="0"/>
                                      <w:marRight w:val="0"/>
                                      <w:marTop w:val="0"/>
                                      <w:marBottom w:val="0"/>
                                      <w:divBdr>
                                        <w:top w:val="none" w:sz="0" w:space="0" w:color="auto"/>
                                        <w:left w:val="none" w:sz="0" w:space="0" w:color="auto"/>
                                        <w:bottom w:val="none" w:sz="0" w:space="0" w:color="auto"/>
                                        <w:right w:val="none" w:sz="0" w:space="0" w:color="auto"/>
                                      </w:divBdr>
                                      <w:divsChild>
                                        <w:div w:id="132142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841718">
                              <w:marLeft w:val="0"/>
                              <w:marRight w:val="0"/>
                              <w:marTop w:val="0"/>
                              <w:marBottom w:val="0"/>
                              <w:divBdr>
                                <w:top w:val="none" w:sz="0" w:space="0" w:color="auto"/>
                                <w:left w:val="none" w:sz="0" w:space="0" w:color="auto"/>
                                <w:bottom w:val="none" w:sz="0" w:space="0" w:color="auto"/>
                                <w:right w:val="none" w:sz="0" w:space="0" w:color="auto"/>
                              </w:divBdr>
                            </w:div>
                            <w:div w:id="874806322">
                              <w:marLeft w:val="0"/>
                              <w:marRight w:val="0"/>
                              <w:marTop w:val="0"/>
                              <w:marBottom w:val="0"/>
                              <w:divBdr>
                                <w:top w:val="none" w:sz="0" w:space="0" w:color="auto"/>
                                <w:left w:val="none" w:sz="0" w:space="0" w:color="auto"/>
                                <w:bottom w:val="none" w:sz="0" w:space="0" w:color="auto"/>
                                <w:right w:val="none" w:sz="0" w:space="0" w:color="auto"/>
                              </w:divBdr>
                              <w:divsChild>
                                <w:div w:id="127742253">
                                  <w:marLeft w:val="0"/>
                                  <w:marRight w:val="0"/>
                                  <w:marTop w:val="0"/>
                                  <w:marBottom w:val="0"/>
                                  <w:divBdr>
                                    <w:top w:val="none" w:sz="0" w:space="0" w:color="auto"/>
                                    <w:left w:val="none" w:sz="0" w:space="0" w:color="auto"/>
                                    <w:bottom w:val="none" w:sz="0" w:space="0" w:color="auto"/>
                                    <w:right w:val="none" w:sz="0" w:space="0" w:color="auto"/>
                                  </w:divBdr>
                                  <w:divsChild>
                                    <w:div w:id="1707291031">
                                      <w:marLeft w:val="0"/>
                                      <w:marRight w:val="0"/>
                                      <w:marTop w:val="0"/>
                                      <w:marBottom w:val="0"/>
                                      <w:divBdr>
                                        <w:top w:val="none" w:sz="0" w:space="0" w:color="auto"/>
                                        <w:left w:val="none" w:sz="0" w:space="0" w:color="auto"/>
                                        <w:bottom w:val="none" w:sz="0" w:space="0" w:color="auto"/>
                                        <w:right w:val="none" w:sz="0" w:space="0" w:color="auto"/>
                                      </w:divBdr>
                                      <w:divsChild>
                                        <w:div w:id="5439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9326096">
          <w:marLeft w:val="0"/>
          <w:marRight w:val="0"/>
          <w:marTop w:val="0"/>
          <w:marBottom w:val="0"/>
          <w:divBdr>
            <w:top w:val="none" w:sz="0" w:space="0" w:color="auto"/>
            <w:left w:val="none" w:sz="0" w:space="0" w:color="auto"/>
            <w:bottom w:val="none" w:sz="0" w:space="0" w:color="auto"/>
            <w:right w:val="none" w:sz="0" w:space="0" w:color="auto"/>
          </w:divBdr>
          <w:divsChild>
            <w:div w:id="1287812770">
              <w:marLeft w:val="0"/>
              <w:marRight w:val="0"/>
              <w:marTop w:val="0"/>
              <w:marBottom w:val="0"/>
              <w:divBdr>
                <w:top w:val="none" w:sz="0" w:space="0" w:color="auto"/>
                <w:left w:val="none" w:sz="0" w:space="0" w:color="auto"/>
                <w:bottom w:val="none" w:sz="0" w:space="0" w:color="auto"/>
                <w:right w:val="none" w:sz="0" w:space="0" w:color="auto"/>
              </w:divBdr>
              <w:divsChild>
                <w:div w:id="385374730">
                  <w:marLeft w:val="0"/>
                  <w:marRight w:val="0"/>
                  <w:marTop w:val="0"/>
                  <w:marBottom w:val="0"/>
                  <w:divBdr>
                    <w:top w:val="none" w:sz="0" w:space="0" w:color="auto"/>
                    <w:left w:val="none" w:sz="0" w:space="0" w:color="auto"/>
                    <w:bottom w:val="none" w:sz="0" w:space="0" w:color="auto"/>
                    <w:right w:val="none" w:sz="0" w:space="0" w:color="auto"/>
                  </w:divBdr>
                  <w:divsChild>
                    <w:div w:id="723600726">
                      <w:marLeft w:val="0"/>
                      <w:marRight w:val="0"/>
                      <w:marTop w:val="0"/>
                      <w:marBottom w:val="0"/>
                      <w:divBdr>
                        <w:top w:val="none" w:sz="0" w:space="0" w:color="auto"/>
                        <w:left w:val="none" w:sz="0" w:space="0" w:color="auto"/>
                        <w:bottom w:val="none" w:sz="0" w:space="0" w:color="auto"/>
                        <w:right w:val="none" w:sz="0" w:space="0" w:color="auto"/>
                      </w:divBdr>
                      <w:divsChild>
                        <w:div w:id="567417630">
                          <w:marLeft w:val="0"/>
                          <w:marRight w:val="0"/>
                          <w:marTop w:val="0"/>
                          <w:marBottom w:val="0"/>
                          <w:divBdr>
                            <w:top w:val="none" w:sz="0" w:space="0" w:color="auto"/>
                            <w:left w:val="none" w:sz="0" w:space="0" w:color="auto"/>
                            <w:bottom w:val="none" w:sz="0" w:space="0" w:color="auto"/>
                            <w:right w:val="none" w:sz="0" w:space="0" w:color="auto"/>
                          </w:divBdr>
                          <w:divsChild>
                            <w:div w:id="1070808780">
                              <w:marLeft w:val="0"/>
                              <w:marRight w:val="0"/>
                              <w:marTop w:val="0"/>
                              <w:marBottom w:val="0"/>
                              <w:divBdr>
                                <w:top w:val="none" w:sz="0" w:space="0" w:color="auto"/>
                                <w:left w:val="none" w:sz="0" w:space="0" w:color="auto"/>
                                <w:bottom w:val="none" w:sz="0" w:space="0" w:color="auto"/>
                                <w:right w:val="none" w:sz="0" w:space="0" w:color="auto"/>
                              </w:divBdr>
                              <w:divsChild>
                                <w:div w:id="1767312016">
                                  <w:marLeft w:val="0"/>
                                  <w:marRight w:val="0"/>
                                  <w:marTop w:val="0"/>
                                  <w:marBottom w:val="0"/>
                                  <w:divBdr>
                                    <w:top w:val="none" w:sz="0" w:space="0" w:color="auto"/>
                                    <w:left w:val="none" w:sz="0" w:space="0" w:color="auto"/>
                                    <w:bottom w:val="none" w:sz="0" w:space="0" w:color="auto"/>
                                    <w:right w:val="none" w:sz="0" w:space="0" w:color="auto"/>
                                  </w:divBdr>
                                  <w:divsChild>
                                    <w:div w:id="748425523">
                                      <w:marLeft w:val="0"/>
                                      <w:marRight w:val="0"/>
                                      <w:marTop w:val="0"/>
                                      <w:marBottom w:val="0"/>
                                      <w:divBdr>
                                        <w:top w:val="none" w:sz="0" w:space="0" w:color="auto"/>
                                        <w:left w:val="none" w:sz="0" w:space="0" w:color="auto"/>
                                        <w:bottom w:val="none" w:sz="0" w:space="0" w:color="auto"/>
                                        <w:right w:val="none" w:sz="0" w:space="0" w:color="auto"/>
                                      </w:divBdr>
                                      <w:divsChild>
                                        <w:div w:id="1491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640328">
                          <w:marLeft w:val="0"/>
                          <w:marRight w:val="0"/>
                          <w:marTop w:val="0"/>
                          <w:marBottom w:val="0"/>
                          <w:divBdr>
                            <w:top w:val="none" w:sz="0" w:space="0" w:color="auto"/>
                            <w:left w:val="none" w:sz="0" w:space="0" w:color="auto"/>
                            <w:bottom w:val="none" w:sz="0" w:space="0" w:color="auto"/>
                            <w:right w:val="none" w:sz="0" w:space="0" w:color="auto"/>
                          </w:divBdr>
                          <w:divsChild>
                            <w:div w:id="1323924932">
                              <w:marLeft w:val="0"/>
                              <w:marRight w:val="0"/>
                              <w:marTop w:val="0"/>
                              <w:marBottom w:val="0"/>
                              <w:divBdr>
                                <w:top w:val="none" w:sz="0" w:space="0" w:color="auto"/>
                                <w:left w:val="none" w:sz="0" w:space="0" w:color="auto"/>
                                <w:bottom w:val="none" w:sz="0" w:space="0" w:color="auto"/>
                                <w:right w:val="none" w:sz="0" w:space="0" w:color="auto"/>
                              </w:divBdr>
                            </w:div>
                            <w:div w:id="679818158">
                              <w:marLeft w:val="0"/>
                              <w:marRight w:val="0"/>
                              <w:marTop w:val="0"/>
                              <w:marBottom w:val="0"/>
                              <w:divBdr>
                                <w:top w:val="none" w:sz="0" w:space="0" w:color="auto"/>
                                <w:left w:val="none" w:sz="0" w:space="0" w:color="auto"/>
                                <w:bottom w:val="none" w:sz="0" w:space="0" w:color="auto"/>
                                <w:right w:val="none" w:sz="0" w:space="0" w:color="auto"/>
                              </w:divBdr>
                              <w:divsChild>
                                <w:div w:id="1180391271">
                                  <w:marLeft w:val="0"/>
                                  <w:marRight w:val="0"/>
                                  <w:marTop w:val="0"/>
                                  <w:marBottom w:val="0"/>
                                  <w:divBdr>
                                    <w:top w:val="none" w:sz="0" w:space="0" w:color="auto"/>
                                    <w:left w:val="none" w:sz="0" w:space="0" w:color="auto"/>
                                    <w:bottom w:val="none" w:sz="0" w:space="0" w:color="auto"/>
                                    <w:right w:val="none" w:sz="0" w:space="0" w:color="auto"/>
                                  </w:divBdr>
                                  <w:divsChild>
                                    <w:div w:id="554128068">
                                      <w:marLeft w:val="0"/>
                                      <w:marRight w:val="0"/>
                                      <w:marTop w:val="0"/>
                                      <w:marBottom w:val="0"/>
                                      <w:divBdr>
                                        <w:top w:val="none" w:sz="0" w:space="0" w:color="auto"/>
                                        <w:left w:val="none" w:sz="0" w:space="0" w:color="auto"/>
                                        <w:bottom w:val="none" w:sz="0" w:space="0" w:color="auto"/>
                                        <w:right w:val="none" w:sz="0" w:space="0" w:color="auto"/>
                                      </w:divBdr>
                                      <w:divsChild>
                                        <w:div w:id="420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0133466">
          <w:marLeft w:val="0"/>
          <w:marRight w:val="0"/>
          <w:marTop w:val="0"/>
          <w:marBottom w:val="0"/>
          <w:divBdr>
            <w:top w:val="none" w:sz="0" w:space="0" w:color="auto"/>
            <w:left w:val="none" w:sz="0" w:space="0" w:color="auto"/>
            <w:bottom w:val="none" w:sz="0" w:space="0" w:color="auto"/>
            <w:right w:val="none" w:sz="0" w:space="0" w:color="auto"/>
          </w:divBdr>
          <w:divsChild>
            <w:div w:id="1134980147">
              <w:marLeft w:val="0"/>
              <w:marRight w:val="0"/>
              <w:marTop w:val="0"/>
              <w:marBottom w:val="0"/>
              <w:divBdr>
                <w:top w:val="none" w:sz="0" w:space="0" w:color="auto"/>
                <w:left w:val="none" w:sz="0" w:space="0" w:color="auto"/>
                <w:bottom w:val="none" w:sz="0" w:space="0" w:color="auto"/>
                <w:right w:val="none" w:sz="0" w:space="0" w:color="auto"/>
              </w:divBdr>
              <w:divsChild>
                <w:div w:id="1630626334">
                  <w:marLeft w:val="0"/>
                  <w:marRight w:val="0"/>
                  <w:marTop w:val="0"/>
                  <w:marBottom w:val="0"/>
                  <w:divBdr>
                    <w:top w:val="none" w:sz="0" w:space="0" w:color="auto"/>
                    <w:left w:val="none" w:sz="0" w:space="0" w:color="auto"/>
                    <w:bottom w:val="none" w:sz="0" w:space="0" w:color="auto"/>
                    <w:right w:val="none" w:sz="0" w:space="0" w:color="auto"/>
                  </w:divBdr>
                  <w:divsChild>
                    <w:div w:id="1099183310">
                      <w:marLeft w:val="0"/>
                      <w:marRight w:val="0"/>
                      <w:marTop w:val="0"/>
                      <w:marBottom w:val="0"/>
                      <w:divBdr>
                        <w:top w:val="none" w:sz="0" w:space="0" w:color="auto"/>
                        <w:left w:val="none" w:sz="0" w:space="0" w:color="auto"/>
                        <w:bottom w:val="none" w:sz="0" w:space="0" w:color="auto"/>
                        <w:right w:val="none" w:sz="0" w:space="0" w:color="auto"/>
                      </w:divBdr>
                      <w:divsChild>
                        <w:div w:id="1495216195">
                          <w:marLeft w:val="0"/>
                          <w:marRight w:val="0"/>
                          <w:marTop w:val="0"/>
                          <w:marBottom w:val="0"/>
                          <w:divBdr>
                            <w:top w:val="none" w:sz="0" w:space="0" w:color="auto"/>
                            <w:left w:val="none" w:sz="0" w:space="0" w:color="auto"/>
                            <w:bottom w:val="none" w:sz="0" w:space="0" w:color="auto"/>
                            <w:right w:val="none" w:sz="0" w:space="0" w:color="auto"/>
                          </w:divBdr>
                          <w:divsChild>
                            <w:div w:id="26757808">
                              <w:marLeft w:val="0"/>
                              <w:marRight w:val="0"/>
                              <w:marTop w:val="0"/>
                              <w:marBottom w:val="0"/>
                              <w:divBdr>
                                <w:top w:val="none" w:sz="0" w:space="0" w:color="auto"/>
                                <w:left w:val="none" w:sz="0" w:space="0" w:color="auto"/>
                                <w:bottom w:val="none" w:sz="0" w:space="0" w:color="auto"/>
                                <w:right w:val="none" w:sz="0" w:space="0" w:color="auto"/>
                              </w:divBdr>
                              <w:divsChild>
                                <w:div w:id="1546286218">
                                  <w:marLeft w:val="0"/>
                                  <w:marRight w:val="0"/>
                                  <w:marTop w:val="0"/>
                                  <w:marBottom w:val="0"/>
                                  <w:divBdr>
                                    <w:top w:val="none" w:sz="0" w:space="0" w:color="auto"/>
                                    <w:left w:val="none" w:sz="0" w:space="0" w:color="auto"/>
                                    <w:bottom w:val="none" w:sz="0" w:space="0" w:color="auto"/>
                                    <w:right w:val="none" w:sz="0" w:space="0" w:color="auto"/>
                                  </w:divBdr>
                                  <w:divsChild>
                                    <w:div w:id="1889955003">
                                      <w:marLeft w:val="0"/>
                                      <w:marRight w:val="0"/>
                                      <w:marTop w:val="0"/>
                                      <w:marBottom w:val="0"/>
                                      <w:divBdr>
                                        <w:top w:val="none" w:sz="0" w:space="0" w:color="auto"/>
                                        <w:left w:val="none" w:sz="0" w:space="0" w:color="auto"/>
                                        <w:bottom w:val="none" w:sz="0" w:space="0" w:color="auto"/>
                                        <w:right w:val="none" w:sz="0" w:space="0" w:color="auto"/>
                                      </w:divBdr>
                                      <w:divsChild>
                                        <w:div w:id="155295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44358">
                          <w:marLeft w:val="0"/>
                          <w:marRight w:val="0"/>
                          <w:marTop w:val="0"/>
                          <w:marBottom w:val="0"/>
                          <w:divBdr>
                            <w:top w:val="none" w:sz="0" w:space="0" w:color="auto"/>
                            <w:left w:val="none" w:sz="0" w:space="0" w:color="auto"/>
                            <w:bottom w:val="none" w:sz="0" w:space="0" w:color="auto"/>
                            <w:right w:val="none" w:sz="0" w:space="0" w:color="auto"/>
                          </w:divBdr>
                          <w:divsChild>
                            <w:div w:id="233710146">
                              <w:marLeft w:val="0"/>
                              <w:marRight w:val="0"/>
                              <w:marTop w:val="0"/>
                              <w:marBottom w:val="0"/>
                              <w:divBdr>
                                <w:top w:val="none" w:sz="0" w:space="0" w:color="auto"/>
                                <w:left w:val="none" w:sz="0" w:space="0" w:color="auto"/>
                                <w:bottom w:val="none" w:sz="0" w:space="0" w:color="auto"/>
                                <w:right w:val="none" w:sz="0" w:space="0" w:color="auto"/>
                              </w:divBdr>
                            </w:div>
                            <w:div w:id="467599921">
                              <w:marLeft w:val="0"/>
                              <w:marRight w:val="0"/>
                              <w:marTop w:val="0"/>
                              <w:marBottom w:val="0"/>
                              <w:divBdr>
                                <w:top w:val="none" w:sz="0" w:space="0" w:color="auto"/>
                                <w:left w:val="none" w:sz="0" w:space="0" w:color="auto"/>
                                <w:bottom w:val="none" w:sz="0" w:space="0" w:color="auto"/>
                                <w:right w:val="none" w:sz="0" w:space="0" w:color="auto"/>
                              </w:divBdr>
                              <w:divsChild>
                                <w:div w:id="1796828135">
                                  <w:marLeft w:val="0"/>
                                  <w:marRight w:val="0"/>
                                  <w:marTop w:val="0"/>
                                  <w:marBottom w:val="0"/>
                                  <w:divBdr>
                                    <w:top w:val="none" w:sz="0" w:space="0" w:color="auto"/>
                                    <w:left w:val="none" w:sz="0" w:space="0" w:color="auto"/>
                                    <w:bottom w:val="none" w:sz="0" w:space="0" w:color="auto"/>
                                    <w:right w:val="none" w:sz="0" w:space="0" w:color="auto"/>
                                  </w:divBdr>
                                  <w:divsChild>
                                    <w:div w:id="1107582095">
                                      <w:marLeft w:val="0"/>
                                      <w:marRight w:val="0"/>
                                      <w:marTop w:val="0"/>
                                      <w:marBottom w:val="0"/>
                                      <w:divBdr>
                                        <w:top w:val="none" w:sz="0" w:space="0" w:color="auto"/>
                                        <w:left w:val="none" w:sz="0" w:space="0" w:color="auto"/>
                                        <w:bottom w:val="none" w:sz="0" w:space="0" w:color="auto"/>
                                        <w:right w:val="none" w:sz="0" w:space="0" w:color="auto"/>
                                      </w:divBdr>
                                      <w:divsChild>
                                        <w:div w:id="111112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0345793">
      <w:bodyDiv w:val="1"/>
      <w:marLeft w:val="0"/>
      <w:marRight w:val="0"/>
      <w:marTop w:val="0"/>
      <w:marBottom w:val="0"/>
      <w:divBdr>
        <w:top w:val="none" w:sz="0" w:space="0" w:color="auto"/>
        <w:left w:val="none" w:sz="0" w:space="0" w:color="auto"/>
        <w:bottom w:val="none" w:sz="0" w:space="0" w:color="auto"/>
        <w:right w:val="none" w:sz="0" w:space="0" w:color="auto"/>
      </w:divBdr>
    </w:div>
    <w:div w:id="751632788">
      <w:bodyDiv w:val="1"/>
      <w:marLeft w:val="0"/>
      <w:marRight w:val="0"/>
      <w:marTop w:val="0"/>
      <w:marBottom w:val="0"/>
      <w:divBdr>
        <w:top w:val="none" w:sz="0" w:space="0" w:color="auto"/>
        <w:left w:val="none" w:sz="0" w:space="0" w:color="auto"/>
        <w:bottom w:val="none" w:sz="0" w:space="0" w:color="auto"/>
        <w:right w:val="none" w:sz="0" w:space="0" w:color="auto"/>
      </w:divBdr>
    </w:div>
    <w:div w:id="2091461332">
      <w:bodyDiv w:val="1"/>
      <w:marLeft w:val="0"/>
      <w:marRight w:val="0"/>
      <w:marTop w:val="0"/>
      <w:marBottom w:val="0"/>
      <w:divBdr>
        <w:top w:val="none" w:sz="0" w:space="0" w:color="auto"/>
        <w:left w:val="none" w:sz="0" w:space="0" w:color="auto"/>
        <w:bottom w:val="none" w:sz="0" w:space="0" w:color="auto"/>
        <w:right w:val="none" w:sz="0" w:space="0" w:color="auto"/>
      </w:divBdr>
      <w:divsChild>
        <w:div w:id="1977224993">
          <w:marLeft w:val="0"/>
          <w:marRight w:val="0"/>
          <w:marTop w:val="0"/>
          <w:marBottom w:val="0"/>
          <w:divBdr>
            <w:top w:val="none" w:sz="0" w:space="0" w:color="auto"/>
            <w:left w:val="none" w:sz="0" w:space="0" w:color="auto"/>
            <w:bottom w:val="none" w:sz="0" w:space="0" w:color="auto"/>
            <w:right w:val="none" w:sz="0" w:space="0" w:color="auto"/>
          </w:divBdr>
        </w:div>
        <w:div w:id="1818573861">
          <w:marLeft w:val="0"/>
          <w:marRight w:val="0"/>
          <w:marTop w:val="0"/>
          <w:marBottom w:val="0"/>
          <w:divBdr>
            <w:top w:val="none" w:sz="0" w:space="0" w:color="auto"/>
            <w:left w:val="none" w:sz="0" w:space="0" w:color="auto"/>
            <w:bottom w:val="none" w:sz="0" w:space="0" w:color="auto"/>
            <w:right w:val="none" w:sz="0" w:space="0" w:color="auto"/>
          </w:divBdr>
        </w:div>
        <w:div w:id="2021079347">
          <w:marLeft w:val="0"/>
          <w:marRight w:val="0"/>
          <w:marTop w:val="0"/>
          <w:marBottom w:val="0"/>
          <w:divBdr>
            <w:top w:val="none" w:sz="0" w:space="0" w:color="auto"/>
            <w:left w:val="none" w:sz="0" w:space="0" w:color="auto"/>
            <w:bottom w:val="none" w:sz="0" w:space="0" w:color="auto"/>
            <w:right w:val="none" w:sz="0" w:space="0" w:color="auto"/>
          </w:divBdr>
        </w:div>
        <w:div w:id="43339354">
          <w:marLeft w:val="0"/>
          <w:marRight w:val="0"/>
          <w:marTop w:val="0"/>
          <w:marBottom w:val="0"/>
          <w:divBdr>
            <w:top w:val="none" w:sz="0" w:space="0" w:color="auto"/>
            <w:left w:val="none" w:sz="0" w:space="0" w:color="auto"/>
            <w:bottom w:val="none" w:sz="0" w:space="0" w:color="auto"/>
            <w:right w:val="none" w:sz="0" w:space="0" w:color="auto"/>
          </w:divBdr>
        </w:div>
        <w:div w:id="1678538979">
          <w:marLeft w:val="0"/>
          <w:marRight w:val="0"/>
          <w:marTop w:val="0"/>
          <w:marBottom w:val="0"/>
          <w:divBdr>
            <w:top w:val="none" w:sz="0" w:space="0" w:color="auto"/>
            <w:left w:val="none" w:sz="0" w:space="0" w:color="auto"/>
            <w:bottom w:val="none" w:sz="0" w:space="0" w:color="auto"/>
            <w:right w:val="none" w:sz="0" w:space="0" w:color="auto"/>
          </w:divBdr>
        </w:div>
        <w:div w:id="1467579612">
          <w:marLeft w:val="0"/>
          <w:marRight w:val="0"/>
          <w:marTop w:val="0"/>
          <w:marBottom w:val="0"/>
          <w:divBdr>
            <w:top w:val="none" w:sz="0" w:space="0" w:color="auto"/>
            <w:left w:val="none" w:sz="0" w:space="0" w:color="auto"/>
            <w:bottom w:val="none" w:sz="0" w:space="0" w:color="auto"/>
            <w:right w:val="none" w:sz="0" w:space="0" w:color="auto"/>
          </w:divBdr>
        </w:div>
        <w:div w:id="9782700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C767C-0D7D-4589-9984-AD4FABAB4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1696</Words>
  <Characters>10687</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Hollmann</dc:creator>
  <cp:lastModifiedBy>Christin Hollmann</cp:lastModifiedBy>
  <cp:revision>3</cp:revision>
  <cp:lastPrinted>2017-03-07T14:33:00Z</cp:lastPrinted>
  <dcterms:created xsi:type="dcterms:W3CDTF">2017-03-24T12:09:00Z</dcterms:created>
  <dcterms:modified xsi:type="dcterms:W3CDTF">2017-03-24T12:11:00Z</dcterms:modified>
</cp:coreProperties>
</file>