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056148" w14:textId="2BF6DD5B" w:rsidR="0068146F" w:rsidRPr="0051500F" w:rsidRDefault="00B27FBD" w:rsidP="0051500F">
      <w:pPr>
        <w:pStyle w:val="Title"/>
      </w:pPr>
      <w:r w:rsidRPr="0051500F">
        <w:t>Meeting</w:t>
      </w:r>
      <w:r w:rsidR="0068146F" w:rsidRPr="0051500F">
        <w:t>:</w:t>
      </w:r>
      <w:r w:rsidR="000410FD">
        <w:t xml:space="preserve"> </w:t>
      </w:r>
      <w:r w:rsidR="00DB4A1A" w:rsidRPr="00DB4A1A">
        <w:t xml:space="preserve">3rd meeting of the HLSG Expert sub-Group </w:t>
      </w:r>
      <w:r w:rsidR="00E746FB">
        <w:t>joint</w:t>
      </w:r>
      <w:r w:rsidR="00616F44">
        <w:t>ly</w:t>
      </w:r>
      <w:r w:rsidR="00E746FB">
        <w:t xml:space="preserve"> with the 28</w:t>
      </w:r>
      <w:r w:rsidR="00E746FB" w:rsidRPr="006A4851">
        <w:rPr>
          <w:vertAlign w:val="superscript"/>
        </w:rPr>
        <w:t>th</w:t>
      </w:r>
      <w:r w:rsidR="00E746FB" w:rsidRPr="00DB4A1A">
        <w:t xml:space="preserve"> </w:t>
      </w:r>
      <w:r w:rsidR="00DB4A1A" w:rsidRPr="00DB4A1A">
        <w:t>Electronic Customs Coordination Group (ECCG) on the eManifest pilot project</w:t>
      </w:r>
    </w:p>
    <w:p w14:paraId="5C056149" w14:textId="1D31C147" w:rsidR="00BD7236" w:rsidRPr="0051500F" w:rsidRDefault="00433529" w:rsidP="00FE2DF3">
      <w:pPr>
        <w:pStyle w:val="Subtitle"/>
      </w:pPr>
      <w:r w:rsidRPr="0051500F">
        <w:t xml:space="preserve">Place and date: </w:t>
      </w:r>
      <w:r w:rsidR="0004373E" w:rsidRPr="0051500F">
        <w:t>Brussels</w:t>
      </w:r>
      <w:r w:rsidRPr="0051500F">
        <w:t xml:space="preserve">, </w:t>
      </w:r>
      <w:r w:rsidR="001F6870" w:rsidRPr="0051500F">
        <w:t>24 April</w:t>
      </w:r>
      <w:r w:rsidRPr="0051500F">
        <w:t xml:space="preserve"> 201</w:t>
      </w:r>
      <w:r w:rsidR="0004373E" w:rsidRPr="0051500F">
        <w:t>7</w:t>
      </w:r>
    </w:p>
    <w:p w14:paraId="5C05614A" w14:textId="374687E2" w:rsidR="00BD7236" w:rsidRPr="0051500F" w:rsidRDefault="00BD7236" w:rsidP="00FE2DF3">
      <w:pPr>
        <w:pStyle w:val="Subtitle"/>
      </w:pPr>
      <w:r w:rsidRPr="0051500F">
        <w:t>Agenda item</w:t>
      </w:r>
      <w:r w:rsidR="001D077B" w:rsidRPr="0051500F">
        <w:t xml:space="preserve">: </w:t>
      </w:r>
      <w:r w:rsidR="004C1EE6">
        <w:t>6</w:t>
      </w:r>
      <w:r w:rsidR="003C26BF" w:rsidRPr="0051500F">
        <w:t xml:space="preserve"> – </w:t>
      </w:r>
      <w:r w:rsidR="00572D73" w:rsidRPr="0051500F">
        <w:t>Phase 2 testing</w:t>
      </w:r>
    </w:p>
    <w:p w14:paraId="5C05614B" w14:textId="62EE4D75" w:rsidR="00D95651" w:rsidRPr="0051500F" w:rsidRDefault="00B17430" w:rsidP="00FE2DF3">
      <w:pPr>
        <w:pStyle w:val="Subtitle"/>
      </w:pPr>
      <w:r w:rsidRPr="0051500F">
        <w:t xml:space="preserve">Document number: </w:t>
      </w:r>
      <w:r w:rsidR="0004373E" w:rsidRPr="0051500F">
        <w:t xml:space="preserve">eManifest </w:t>
      </w:r>
      <w:r w:rsidR="00572D73" w:rsidRPr="0051500F">
        <w:t>3</w:t>
      </w:r>
      <w:r w:rsidR="00231614" w:rsidRPr="0051500F">
        <w:t>.</w:t>
      </w:r>
      <w:r w:rsidR="001C080C">
        <w:t>6</w:t>
      </w:r>
    </w:p>
    <w:p w14:paraId="5C05614C" w14:textId="77777777" w:rsidR="006910BE" w:rsidRPr="0051500F" w:rsidRDefault="006910BE" w:rsidP="00FE2DF3">
      <w:pPr>
        <w:pStyle w:val="Subtitle"/>
      </w:pPr>
      <w:r w:rsidRPr="0051500F">
        <w:t>Submitted by</w:t>
      </w:r>
      <w:r w:rsidR="00BD7236" w:rsidRPr="0051500F">
        <w:t xml:space="preserve"> </w:t>
      </w:r>
      <w:r w:rsidRPr="0051500F">
        <w:t>EMSA</w:t>
      </w:r>
    </w:p>
    <w:tbl>
      <w:tblPr>
        <w:tblStyle w:val="TableGrid"/>
        <w:tblW w:w="9781" w:type="dxa"/>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3" w:type="dxa"/>
          <w:left w:w="113" w:type="dxa"/>
          <w:bottom w:w="113" w:type="dxa"/>
          <w:right w:w="113" w:type="dxa"/>
        </w:tblCellMar>
        <w:tblLook w:val="04A0" w:firstRow="1" w:lastRow="0" w:firstColumn="1" w:lastColumn="0" w:noHBand="0" w:noVBand="1"/>
      </w:tblPr>
      <w:tblGrid>
        <w:gridCol w:w="2465"/>
        <w:gridCol w:w="174"/>
        <w:gridCol w:w="7142"/>
      </w:tblGrid>
      <w:tr w:rsidR="006910BE" w:rsidRPr="0051500F" w14:paraId="5C056150" w14:textId="77777777" w:rsidTr="00572D73">
        <w:trPr>
          <w:trHeight w:val="227"/>
        </w:trPr>
        <w:tc>
          <w:tcPr>
            <w:tcW w:w="2465" w:type="dxa"/>
            <w:tcBorders>
              <w:bottom w:val="single" w:sz="4" w:space="0" w:color="FFFFFF" w:themeColor="background1"/>
            </w:tcBorders>
            <w:shd w:val="clear" w:color="auto" w:fill="9EA8AF"/>
            <w:tcMar>
              <w:top w:w="57" w:type="dxa"/>
              <w:bottom w:w="57" w:type="dxa"/>
            </w:tcMar>
            <w:vAlign w:val="center"/>
          </w:tcPr>
          <w:p w14:paraId="5C05614D" w14:textId="77777777" w:rsidR="006910BE" w:rsidRPr="0051500F" w:rsidRDefault="006910BE" w:rsidP="00FE2DF3">
            <w:pPr>
              <w:pStyle w:val="TableHeader"/>
            </w:pPr>
            <w:r w:rsidRPr="0051500F">
              <w:t>Summary</w:t>
            </w:r>
          </w:p>
        </w:tc>
        <w:tc>
          <w:tcPr>
            <w:tcW w:w="174" w:type="dxa"/>
            <w:tcBorders>
              <w:right w:val="single" w:sz="4" w:space="0" w:color="auto"/>
            </w:tcBorders>
            <w:tcMar>
              <w:top w:w="57" w:type="dxa"/>
              <w:left w:w="0" w:type="dxa"/>
              <w:bottom w:w="57" w:type="dxa"/>
              <w:right w:w="0" w:type="dxa"/>
            </w:tcMar>
          </w:tcPr>
          <w:p w14:paraId="5C05614E" w14:textId="77777777" w:rsidR="006910BE" w:rsidRPr="0051500F" w:rsidRDefault="006910BE" w:rsidP="00FE2DF3">
            <w:pPr>
              <w:pStyle w:val="TableContent"/>
            </w:pPr>
          </w:p>
        </w:tc>
        <w:tc>
          <w:tcPr>
            <w:tcW w:w="7142" w:type="dxa"/>
            <w:tcBorders>
              <w:top w:val="single" w:sz="4" w:space="0" w:color="auto"/>
              <w:left w:val="single" w:sz="4" w:space="0" w:color="auto"/>
              <w:bottom w:val="single" w:sz="4" w:space="0" w:color="auto"/>
              <w:right w:val="single" w:sz="4" w:space="0" w:color="auto"/>
            </w:tcBorders>
            <w:tcMar>
              <w:top w:w="57" w:type="dxa"/>
              <w:bottom w:w="57" w:type="dxa"/>
            </w:tcMar>
          </w:tcPr>
          <w:p w14:paraId="5C05614F" w14:textId="27D7BA2D" w:rsidR="006910BE" w:rsidRPr="0051500F" w:rsidRDefault="00744457" w:rsidP="000C2F74">
            <w:pPr>
              <w:pStyle w:val="TableContent"/>
            </w:pPr>
            <w:r w:rsidRPr="0051500F">
              <w:t xml:space="preserve">The aim of the paper is to </w:t>
            </w:r>
            <w:r w:rsidR="000C2F74">
              <w:t>present</w:t>
            </w:r>
            <w:r w:rsidR="000C2F74" w:rsidRPr="0051500F">
              <w:t xml:space="preserve"> </w:t>
            </w:r>
            <w:r w:rsidRPr="0051500F">
              <w:t>the involvement of the Member States and Industry in the tests of Phase 2 of the eManifest pilot project.</w:t>
            </w:r>
          </w:p>
        </w:tc>
      </w:tr>
      <w:tr w:rsidR="006910BE" w:rsidRPr="0051500F" w14:paraId="5C056154" w14:textId="77777777" w:rsidTr="00572D73">
        <w:trPr>
          <w:trHeight w:val="227"/>
        </w:trPr>
        <w:tc>
          <w:tcPr>
            <w:tcW w:w="2465" w:type="dxa"/>
            <w:tcBorders>
              <w:top w:val="single" w:sz="4" w:space="0" w:color="FFFFFF" w:themeColor="background1"/>
              <w:bottom w:val="single" w:sz="4" w:space="0" w:color="FFFFFF" w:themeColor="background1"/>
            </w:tcBorders>
            <w:shd w:val="clear" w:color="auto" w:fill="9EA8AF"/>
            <w:tcMar>
              <w:top w:w="57" w:type="dxa"/>
              <w:bottom w:w="57" w:type="dxa"/>
            </w:tcMar>
            <w:vAlign w:val="center"/>
          </w:tcPr>
          <w:p w14:paraId="5C056151" w14:textId="77777777" w:rsidR="006910BE" w:rsidRPr="0051500F" w:rsidRDefault="006910BE" w:rsidP="00FE2DF3">
            <w:pPr>
              <w:pStyle w:val="TableHeader"/>
            </w:pPr>
            <w:r w:rsidRPr="0051500F">
              <w:t>Action to be taken</w:t>
            </w:r>
          </w:p>
        </w:tc>
        <w:tc>
          <w:tcPr>
            <w:tcW w:w="174" w:type="dxa"/>
            <w:tcBorders>
              <w:right w:val="single" w:sz="4" w:space="0" w:color="auto"/>
            </w:tcBorders>
            <w:tcMar>
              <w:top w:w="57" w:type="dxa"/>
              <w:left w:w="0" w:type="dxa"/>
              <w:bottom w:w="57" w:type="dxa"/>
              <w:right w:w="0" w:type="dxa"/>
            </w:tcMar>
          </w:tcPr>
          <w:p w14:paraId="5C056152" w14:textId="77777777" w:rsidR="006910BE" w:rsidRPr="0051500F" w:rsidRDefault="006910BE" w:rsidP="00FE2DF3">
            <w:pPr>
              <w:pStyle w:val="TableContent"/>
            </w:pPr>
          </w:p>
        </w:tc>
        <w:tc>
          <w:tcPr>
            <w:tcW w:w="7142" w:type="dxa"/>
            <w:tcBorders>
              <w:top w:val="single" w:sz="4" w:space="0" w:color="auto"/>
              <w:left w:val="single" w:sz="4" w:space="0" w:color="auto"/>
              <w:bottom w:val="single" w:sz="4" w:space="0" w:color="auto"/>
              <w:right w:val="single" w:sz="4" w:space="0" w:color="auto"/>
            </w:tcBorders>
            <w:tcMar>
              <w:top w:w="57" w:type="dxa"/>
              <w:bottom w:w="57" w:type="dxa"/>
            </w:tcMar>
          </w:tcPr>
          <w:p w14:paraId="5C056153" w14:textId="77777777" w:rsidR="006910BE" w:rsidRPr="0051500F" w:rsidRDefault="00874B0C" w:rsidP="00FE2DF3">
            <w:pPr>
              <w:pStyle w:val="TableContent"/>
            </w:pPr>
            <w:r w:rsidRPr="0051500F">
              <w:t>As per paragraph 3</w:t>
            </w:r>
            <w:r w:rsidR="008368D5" w:rsidRPr="0051500F">
              <w:t>.</w:t>
            </w:r>
          </w:p>
        </w:tc>
      </w:tr>
      <w:tr w:rsidR="006910BE" w:rsidRPr="0051500F" w14:paraId="5C056158" w14:textId="77777777" w:rsidTr="00572D73">
        <w:trPr>
          <w:trHeight w:val="227"/>
        </w:trPr>
        <w:tc>
          <w:tcPr>
            <w:tcW w:w="2465" w:type="dxa"/>
            <w:tcBorders>
              <w:top w:val="single" w:sz="4" w:space="0" w:color="FFFFFF" w:themeColor="background1"/>
              <w:bottom w:val="single" w:sz="4" w:space="0" w:color="FFFFFF" w:themeColor="background1"/>
            </w:tcBorders>
            <w:shd w:val="clear" w:color="auto" w:fill="9EA8AF"/>
            <w:tcMar>
              <w:top w:w="57" w:type="dxa"/>
              <w:bottom w:w="57" w:type="dxa"/>
            </w:tcMar>
            <w:vAlign w:val="center"/>
          </w:tcPr>
          <w:p w14:paraId="5C056155" w14:textId="77777777" w:rsidR="006910BE" w:rsidRPr="0051500F" w:rsidRDefault="006910BE" w:rsidP="00FE2DF3">
            <w:pPr>
              <w:pStyle w:val="TableHeader"/>
            </w:pPr>
            <w:r w:rsidRPr="0051500F">
              <w:t>Related documents</w:t>
            </w:r>
          </w:p>
        </w:tc>
        <w:tc>
          <w:tcPr>
            <w:tcW w:w="174" w:type="dxa"/>
            <w:tcBorders>
              <w:right w:val="single" w:sz="4" w:space="0" w:color="auto"/>
            </w:tcBorders>
            <w:tcMar>
              <w:top w:w="57" w:type="dxa"/>
              <w:left w:w="0" w:type="dxa"/>
              <w:bottom w:w="57" w:type="dxa"/>
              <w:right w:w="0" w:type="dxa"/>
            </w:tcMar>
          </w:tcPr>
          <w:p w14:paraId="5C056156" w14:textId="77777777" w:rsidR="006910BE" w:rsidRPr="0051500F" w:rsidRDefault="006910BE" w:rsidP="00FE2DF3">
            <w:pPr>
              <w:pStyle w:val="TableContent"/>
            </w:pPr>
          </w:p>
        </w:tc>
        <w:tc>
          <w:tcPr>
            <w:tcW w:w="7142" w:type="dxa"/>
            <w:tcBorders>
              <w:top w:val="single" w:sz="4" w:space="0" w:color="auto"/>
              <w:left w:val="single" w:sz="4" w:space="0" w:color="auto"/>
              <w:bottom w:val="single" w:sz="4" w:space="0" w:color="auto"/>
              <w:right w:val="single" w:sz="4" w:space="0" w:color="auto"/>
            </w:tcBorders>
            <w:tcMar>
              <w:top w:w="57" w:type="dxa"/>
              <w:bottom w:w="57" w:type="dxa"/>
            </w:tcMar>
          </w:tcPr>
          <w:p w14:paraId="5C056157" w14:textId="647E3A71" w:rsidR="00B03C4F" w:rsidRPr="0051500F" w:rsidRDefault="00744457" w:rsidP="00292111">
            <w:pPr>
              <w:pStyle w:val="TableContent"/>
            </w:pPr>
            <w:r w:rsidRPr="0051500F">
              <w:t>eManifest 3.</w:t>
            </w:r>
            <w:r w:rsidR="00292111">
              <w:t>5</w:t>
            </w:r>
            <w:r w:rsidRPr="0051500F">
              <w:t xml:space="preserve"> - </w:t>
            </w:r>
            <w:r w:rsidR="00292111" w:rsidRPr="00292111">
              <w:t xml:space="preserve">eManifest Pilot Project </w:t>
            </w:r>
            <w:r w:rsidRPr="0051500F">
              <w:t>System Requirements Specifications for phase 2</w:t>
            </w:r>
          </w:p>
        </w:tc>
      </w:tr>
    </w:tbl>
    <w:p w14:paraId="5C056159" w14:textId="77777777" w:rsidR="00572D73" w:rsidRPr="0051500F" w:rsidRDefault="00572D73" w:rsidP="0051500F">
      <w:pPr>
        <w:pStyle w:val="Heading1"/>
      </w:pPr>
      <w:r w:rsidRPr="0051500F">
        <w:t>Introduction</w:t>
      </w:r>
    </w:p>
    <w:p w14:paraId="643A5DD1" w14:textId="5994F57D" w:rsidR="00744457" w:rsidRPr="0051500F" w:rsidRDefault="00744457" w:rsidP="00DB4A1A">
      <w:pPr>
        <w:jc w:val="both"/>
      </w:pPr>
      <w:r w:rsidRPr="0051500F">
        <w:t xml:space="preserve">A first series of tests has been performed by the participating Member States and Industry associations during Phase 1 of the eManifest pilot project (November to December 2016). The tests aimed at evaluating the </w:t>
      </w:r>
      <w:r w:rsidR="001F6870" w:rsidRPr="0051500F">
        <w:t>submission of the eManifest formalities, together with other reporting formalities, using the</w:t>
      </w:r>
      <w:r w:rsidRPr="0051500F">
        <w:t xml:space="preserve"> European Maritime Single Window (EMSW)</w:t>
      </w:r>
      <w:r w:rsidR="001F6870" w:rsidRPr="0051500F">
        <w:t xml:space="preserve"> prototype</w:t>
      </w:r>
      <w:r w:rsidRPr="0051500F">
        <w:t xml:space="preserve">. Since then, the </w:t>
      </w:r>
      <w:r w:rsidR="001F6870" w:rsidRPr="0051500F">
        <w:t>prototype was</w:t>
      </w:r>
      <w:r w:rsidRPr="0051500F">
        <w:t xml:space="preserve"> further developed by EMSA to address the feedback provided by the testers, improve the user interface of the system and comply with the requirements which have been defined by the </w:t>
      </w:r>
      <w:r w:rsidR="001F6870" w:rsidRPr="0051500F">
        <w:t xml:space="preserve">pilot </w:t>
      </w:r>
      <w:r w:rsidRPr="0051500F">
        <w:t>project participants for Phase 2 (</w:t>
      </w:r>
      <w:r w:rsidR="00521A67">
        <w:t>see</w:t>
      </w:r>
      <w:r w:rsidRPr="0051500F">
        <w:t xml:space="preserve"> agenda item </w:t>
      </w:r>
      <w:r w:rsidR="00521A67">
        <w:t>5</w:t>
      </w:r>
      <w:r w:rsidRPr="0051500F">
        <w:t xml:space="preserve"> - </w:t>
      </w:r>
      <w:r w:rsidR="00521A67" w:rsidRPr="00521A67">
        <w:t xml:space="preserve">eManifest Pilot Project </w:t>
      </w:r>
      <w:r w:rsidRPr="0051500F">
        <w:t>System Requirements Specifications</w:t>
      </w:r>
      <w:r w:rsidR="00521A67">
        <w:t xml:space="preserve"> for phase 2</w:t>
      </w:r>
      <w:r w:rsidRPr="0051500F">
        <w:t>).</w:t>
      </w:r>
    </w:p>
    <w:p w14:paraId="5C05615B" w14:textId="7746CD42" w:rsidR="00572D73" w:rsidRPr="0051500F" w:rsidRDefault="00572D73" w:rsidP="00DB4A1A">
      <w:pPr>
        <w:jc w:val="both"/>
      </w:pPr>
      <w:r w:rsidRPr="0051500F">
        <w:t xml:space="preserve">The aim of the paper is to define the involvement of the Member States and Industry in the tests of </w:t>
      </w:r>
      <w:r w:rsidR="001F6870" w:rsidRPr="0051500F">
        <w:t xml:space="preserve">phase 2 of the pilot </w:t>
      </w:r>
      <w:r w:rsidR="00744457" w:rsidRPr="0051500F">
        <w:t>project</w:t>
      </w:r>
      <w:r w:rsidRPr="0051500F">
        <w:t>.</w:t>
      </w:r>
    </w:p>
    <w:p w14:paraId="5C05615C" w14:textId="77777777" w:rsidR="00572D73" w:rsidRPr="0051500F" w:rsidRDefault="00572D73" w:rsidP="0051500F">
      <w:pPr>
        <w:pStyle w:val="Heading1"/>
      </w:pPr>
      <w:r w:rsidRPr="0051500F">
        <w:t>Proposal</w:t>
      </w:r>
    </w:p>
    <w:p w14:paraId="5C05615D" w14:textId="77777777" w:rsidR="00572D73" w:rsidRPr="0051500F" w:rsidRDefault="00572D73" w:rsidP="00FE2DF3">
      <w:pPr>
        <w:pStyle w:val="Heading2"/>
      </w:pPr>
      <w:bookmarkStart w:id="0" w:name="_Ref477787176"/>
      <w:r w:rsidRPr="0051500F">
        <w:t>Technical contact points</w:t>
      </w:r>
      <w:bookmarkEnd w:id="0"/>
    </w:p>
    <w:p w14:paraId="5C05615E" w14:textId="4EC4B612" w:rsidR="00572D73" w:rsidRPr="0051500F" w:rsidRDefault="00572D73" w:rsidP="00DB4A1A">
      <w:pPr>
        <w:jc w:val="both"/>
      </w:pPr>
      <w:r w:rsidRPr="0051500F">
        <w:t xml:space="preserve">Each Member State participating in the </w:t>
      </w:r>
      <w:r w:rsidR="00FF231E" w:rsidRPr="0051500F">
        <w:t xml:space="preserve">pilot </w:t>
      </w:r>
      <w:r w:rsidRPr="0051500F">
        <w:t xml:space="preserve">project </w:t>
      </w:r>
      <w:r w:rsidR="00276806">
        <w:t>was</w:t>
      </w:r>
      <w:r w:rsidR="00276806" w:rsidRPr="0051500F">
        <w:t xml:space="preserve"> </w:t>
      </w:r>
      <w:r w:rsidRPr="0051500F">
        <w:t xml:space="preserve">expected to appoint a Technical Contact Point who </w:t>
      </w:r>
      <w:r w:rsidR="001221DF">
        <w:t>would</w:t>
      </w:r>
      <w:r w:rsidR="001221DF" w:rsidRPr="0051500F">
        <w:t xml:space="preserve"> </w:t>
      </w:r>
      <w:r w:rsidRPr="0051500F">
        <w:t xml:space="preserve">liaise with EMSA during the preparation and the execution of the tests. </w:t>
      </w:r>
    </w:p>
    <w:p w14:paraId="5C056160" w14:textId="6B89A189" w:rsidR="00572D73" w:rsidRPr="0051500F" w:rsidRDefault="00572D73" w:rsidP="00DB4A1A">
      <w:pPr>
        <w:jc w:val="both"/>
      </w:pPr>
      <w:r w:rsidRPr="0051500F">
        <w:t>Unless indicated otherwise</w:t>
      </w:r>
      <w:r w:rsidR="00FF231E" w:rsidRPr="0051500F">
        <w:t xml:space="preserve"> </w:t>
      </w:r>
      <w:r w:rsidRPr="0051500F">
        <w:t>the same Technical Contact Point</w:t>
      </w:r>
      <w:r w:rsidR="00FF231E" w:rsidRPr="0051500F">
        <w:t>s</w:t>
      </w:r>
      <w:r w:rsidRPr="0051500F">
        <w:t xml:space="preserve"> </w:t>
      </w:r>
      <w:r w:rsidR="000C2F74">
        <w:t xml:space="preserve">(see Annex 1) </w:t>
      </w:r>
      <w:r w:rsidRPr="0051500F">
        <w:t>nominated for phase 1 will be considered</w:t>
      </w:r>
      <w:r w:rsidR="00FF231E" w:rsidRPr="0051500F">
        <w:t xml:space="preserve"> as the contact points for phase 2</w:t>
      </w:r>
      <w:r w:rsidRPr="0051500F">
        <w:t>. The M</w:t>
      </w:r>
      <w:r w:rsidR="00FF231E" w:rsidRPr="0051500F">
        <w:t xml:space="preserve">ember </w:t>
      </w:r>
      <w:r w:rsidRPr="0051500F">
        <w:t>S</w:t>
      </w:r>
      <w:r w:rsidR="00FF231E" w:rsidRPr="0051500F">
        <w:t>tates</w:t>
      </w:r>
      <w:r w:rsidRPr="0051500F">
        <w:t xml:space="preserve"> which have not yet nominated a Technical Contact Point are invited to nominate</w:t>
      </w:r>
      <w:r w:rsidR="001221DF">
        <w:t xml:space="preserve"> one </w:t>
      </w:r>
      <w:r w:rsidR="000410FD">
        <w:t>as soon as possible</w:t>
      </w:r>
      <w:r w:rsidRPr="0051500F">
        <w:t xml:space="preserve"> and inform </w:t>
      </w:r>
      <w:r w:rsidR="00FF231E" w:rsidRPr="0051500F">
        <w:t xml:space="preserve">the </w:t>
      </w:r>
      <w:r w:rsidRPr="0051500F">
        <w:t>Commission</w:t>
      </w:r>
      <w:r w:rsidR="001221DF">
        <w:t xml:space="preserve"> accordingly</w:t>
      </w:r>
      <w:r w:rsidRPr="0051500F">
        <w:t xml:space="preserve"> (see section </w:t>
      </w:r>
      <w:r w:rsidRPr="0051500F">
        <w:fldChar w:fldCharType="begin"/>
      </w:r>
      <w:r w:rsidRPr="0051500F">
        <w:instrText xml:space="preserve"> REF _Ref477787135 \n \h </w:instrText>
      </w:r>
      <w:r w:rsidR="006B7E3F" w:rsidRPr="0051500F">
        <w:instrText xml:space="preserve"> \* MERGEFORMAT </w:instrText>
      </w:r>
      <w:r w:rsidRPr="0051500F">
        <w:fldChar w:fldCharType="separate"/>
      </w:r>
      <w:r w:rsidRPr="0051500F">
        <w:t>3</w:t>
      </w:r>
      <w:r w:rsidRPr="0051500F">
        <w:fldChar w:fldCharType="end"/>
      </w:r>
      <w:r w:rsidRPr="0051500F">
        <w:t xml:space="preserve"> below).</w:t>
      </w:r>
    </w:p>
    <w:p w14:paraId="5C056161" w14:textId="77777777" w:rsidR="00572D73" w:rsidRPr="0051500F" w:rsidRDefault="00572D73" w:rsidP="00FE2DF3">
      <w:pPr>
        <w:pStyle w:val="Heading2"/>
      </w:pPr>
      <w:r w:rsidRPr="0051500F">
        <w:lastRenderedPageBreak/>
        <w:t>Testing period</w:t>
      </w:r>
    </w:p>
    <w:p w14:paraId="5C056162" w14:textId="1A06EC2C" w:rsidR="00572D73" w:rsidRPr="0051500F" w:rsidRDefault="000C2F74" w:rsidP="00DB4A1A">
      <w:pPr>
        <w:jc w:val="both"/>
      </w:pPr>
      <w:r>
        <w:t xml:space="preserve">The </w:t>
      </w:r>
      <w:r w:rsidR="00EC713D" w:rsidRPr="0051500F">
        <w:t>eManifest pilot project Phase 2</w:t>
      </w:r>
      <w:r w:rsidR="00572D73" w:rsidRPr="0051500F">
        <w:t xml:space="preserve"> testing is scheduled to take place from mid-May until </w:t>
      </w:r>
      <w:r>
        <w:t xml:space="preserve">the </w:t>
      </w:r>
      <w:r w:rsidR="00572D73" w:rsidRPr="0051500F">
        <w:t xml:space="preserve">end of June 2017. </w:t>
      </w:r>
      <w:r>
        <w:t xml:space="preserve">It </w:t>
      </w:r>
      <w:r w:rsidR="00572D73" w:rsidRPr="0051500F">
        <w:t>is possibl</w:t>
      </w:r>
      <w:r>
        <w:t xml:space="preserve">e </w:t>
      </w:r>
      <w:r w:rsidR="00572D73" w:rsidRPr="0051500F">
        <w:t xml:space="preserve">that there </w:t>
      </w:r>
      <w:r w:rsidR="001221DF">
        <w:t>will</w:t>
      </w:r>
      <w:r w:rsidR="001221DF" w:rsidRPr="0051500F">
        <w:t xml:space="preserve"> </w:t>
      </w:r>
      <w:r w:rsidR="00572D73" w:rsidRPr="0051500F">
        <w:t xml:space="preserve">be more than one deployment of the EMSW </w:t>
      </w:r>
      <w:r w:rsidR="00EC713D" w:rsidRPr="0051500F">
        <w:t xml:space="preserve">prototype </w:t>
      </w:r>
      <w:r w:rsidR="00572D73" w:rsidRPr="0051500F">
        <w:t xml:space="preserve">in order to implement different functionalities or to correct issues that may be found by testers. </w:t>
      </w:r>
      <w:r w:rsidR="00EC713D" w:rsidRPr="0051500F">
        <w:t xml:space="preserve">In this case the testing period </w:t>
      </w:r>
      <w:r>
        <w:t>will</w:t>
      </w:r>
      <w:r w:rsidRPr="0051500F">
        <w:t xml:space="preserve"> </w:t>
      </w:r>
      <w:r w:rsidR="00EC713D" w:rsidRPr="0051500F">
        <w:t>be extended.</w:t>
      </w:r>
    </w:p>
    <w:p w14:paraId="5C056163" w14:textId="77777777" w:rsidR="00572D73" w:rsidRPr="0051500F" w:rsidRDefault="00572D73" w:rsidP="00FE2DF3">
      <w:pPr>
        <w:pStyle w:val="Heading2"/>
      </w:pPr>
      <w:bookmarkStart w:id="1" w:name="_Ref477787180"/>
      <w:r w:rsidRPr="0051500F">
        <w:t>Identification of parties, ports and ships involved</w:t>
      </w:r>
      <w:bookmarkEnd w:id="1"/>
    </w:p>
    <w:p w14:paraId="5C056164" w14:textId="6BA9F138" w:rsidR="00572D73" w:rsidRPr="0051500F" w:rsidRDefault="00572D73" w:rsidP="00DB4A1A">
      <w:pPr>
        <w:jc w:val="both"/>
      </w:pPr>
      <w:r w:rsidRPr="0051500F">
        <w:t>The Technical Contact Points will be asked to organise the testing activities</w:t>
      </w:r>
      <w:r w:rsidR="000C2F74">
        <w:t xml:space="preserve"> which requires </w:t>
      </w:r>
      <w:r w:rsidR="00C53AEE" w:rsidRPr="0051500F">
        <w:t xml:space="preserve">liaising with the Industry </w:t>
      </w:r>
      <w:r w:rsidR="000C2F74">
        <w:t>to</w:t>
      </w:r>
      <w:r w:rsidR="000C2F74" w:rsidRPr="0051500F">
        <w:t xml:space="preserve"> </w:t>
      </w:r>
      <w:r w:rsidRPr="0051500F">
        <w:t>identify</w:t>
      </w:r>
      <w:r w:rsidR="00C53AEE" w:rsidRPr="0051500F">
        <w:t>:</w:t>
      </w:r>
      <w:r w:rsidRPr="0051500F">
        <w:t xml:space="preserve"> </w:t>
      </w:r>
    </w:p>
    <w:p w14:paraId="37F6EDC4" w14:textId="169F20F0" w:rsidR="00EC713D" w:rsidRPr="0051500F" w:rsidRDefault="00EC713D" w:rsidP="00DB4A1A">
      <w:pPr>
        <w:pStyle w:val="ListParagraph"/>
        <w:numPr>
          <w:ilvl w:val="0"/>
          <w:numId w:val="10"/>
        </w:numPr>
        <w:ind w:left="851"/>
        <w:rPr>
          <w:rFonts w:eastAsiaTheme="minorHAnsi"/>
          <w:lang w:eastAsia="en-US"/>
        </w:rPr>
      </w:pPr>
      <w:r w:rsidRPr="0051500F">
        <w:rPr>
          <w:u w:val="single"/>
        </w:rPr>
        <w:t>The ships</w:t>
      </w:r>
      <w:r w:rsidRPr="0051500F">
        <w:t xml:space="preserve"> which will be involved in the tests. </w:t>
      </w:r>
      <w:r w:rsidR="000C2F74">
        <w:t>It is recommended to cover t</w:t>
      </w:r>
      <w:r w:rsidRPr="0051500F">
        <w:t>hree categories of ship types: bulk (dry or liquid), general (</w:t>
      </w:r>
      <w:proofErr w:type="spellStart"/>
      <w:r w:rsidRPr="0051500F">
        <w:t>RoRo</w:t>
      </w:r>
      <w:proofErr w:type="spellEnd"/>
      <w:r w:rsidRPr="0051500F">
        <w:t xml:space="preserve">, ferries or </w:t>
      </w:r>
      <w:proofErr w:type="spellStart"/>
      <w:r w:rsidRPr="0051500F">
        <w:t>breakbulk</w:t>
      </w:r>
      <w:proofErr w:type="spellEnd"/>
      <w:r w:rsidRPr="0051500F">
        <w:t xml:space="preserve">) and container vessels. Cruise ships, fishing vessels and leisure crafts </w:t>
      </w:r>
      <w:r w:rsidR="00732E99">
        <w:t xml:space="preserve">should </w:t>
      </w:r>
      <w:r w:rsidRPr="0051500F">
        <w:t>not be involved</w:t>
      </w:r>
      <w:r w:rsidR="00732E99">
        <w:t>. Only ships with IMO number are accepted</w:t>
      </w:r>
      <w:r w:rsidR="000C2F74">
        <w:t>;</w:t>
      </w:r>
    </w:p>
    <w:p w14:paraId="5C056165" w14:textId="3163EDF0" w:rsidR="00572D73" w:rsidRPr="0051500F" w:rsidRDefault="00572D73" w:rsidP="00DB4A1A">
      <w:pPr>
        <w:pStyle w:val="ListParagraph"/>
        <w:numPr>
          <w:ilvl w:val="0"/>
          <w:numId w:val="10"/>
        </w:numPr>
        <w:ind w:left="851"/>
      </w:pPr>
      <w:r w:rsidRPr="0051500F">
        <w:rPr>
          <w:u w:val="single"/>
        </w:rPr>
        <w:t>The ports</w:t>
      </w:r>
      <w:r w:rsidRPr="0051500F">
        <w:t xml:space="preserve"> where </w:t>
      </w:r>
      <w:r w:rsidR="00C53AEE" w:rsidRPr="0051500F">
        <w:t>the identified ships call at</w:t>
      </w:r>
      <w:r w:rsidR="000C2F74">
        <w:t>;</w:t>
      </w:r>
    </w:p>
    <w:p w14:paraId="5C056166" w14:textId="0F3E5D38" w:rsidR="00572D73" w:rsidRPr="0051500F" w:rsidRDefault="00572D73" w:rsidP="00DB4A1A">
      <w:pPr>
        <w:pStyle w:val="ListParagraph"/>
        <w:numPr>
          <w:ilvl w:val="0"/>
          <w:numId w:val="10"/>
        </w:numPr>
        <w:ind w:left="851"/>
      </w:pPr>
      <w:r w:rsidRPr="0051500F">
        <w:rPr>
          <w:u w:val="single"/>
        </w:rPr>
        <w:t>The data provider’s organisations</w:t>
      </w:r>
      <w:r w:rsidRPr="0051500F">
        <w:t xml:space="preserve"> (ship agents, ship operators</w:t>
      </w:r>
      <w:r w:rsidR="001221DF">
        <w:t>, cargo agents</w:t>
      </w:r>
      <w:r w:rsidRPr="0051500F">
        <w:t xml:space="preserve">) </w:t>
      </w:r>
      <w:r w:rsidR="00EC713D" w:rsidRPr="0051500F">
        <w:t>representing the identified ships and who</w:t>
      </w:r>
      <w:r w:rsidRPr="0051500F">
        <w:t xml:space="preserve"> will report the eManifest and </w:t>
      </w:r>
      <w:r w:rsidR="00EC713D" w:rsidRPr="0051500F">
        <w:t>other</w:t>
      </w:r>
      <w:r w:rsidRPr="0051500F">
        <w:t xml:space="preserve"> reporting formalities </w:t>
      </w:r>
      <w:r w:rsidR="00EC713D" w:rsidRPr="0051500F">
        <w:t xml:space="preserve">information </w:t>
      </w:r>
      <w:r w:rsidRPr="0051500F">
        <w:t xml:space="preserve">in the EMSW </w:t>
      </w:r>
      <w:r w:rsidR="00C53AEE" w:rsidRPr="0051500F">
        <w:t>prototype</w:t>
      </w:r>
      <w:r w:rsidR="000C2F74">
        <w:t>;</w:t>
      </w:r>
    </w:p>
    <w:p w14:paraId="5C056168" w14:textId="577CC4A4" w:rsidR="00572D73" w:rsidRPr="0051500F" w:rsidRDefault="00572D73" w:rsidP="00DB4A1A">
      <w:pPr>
        <w:pStyle w:val="ListParagraph"/>
        <w:numPr>
          <w:ilvl w:val="0"/>
          <w:numId w:val="10"/>
        </w:numPr>
        <w:ind w:left="851"/>
      </w:pPr>
      <w:r w:rsidRPr="0051500F">
        <w:rPr>
          <w:u w:val="single"/>
        </w:rPr>
        <w:t>The Authorities</w:t>
      </w:r>
      <w:r w:rsidRPr="0051500F">
        <w:t xml:space="preserve"> </w:t>
      </w:r>
      <w:r w:rsidR="0048225E" w:rsidRPr="0051500F">
        <w:t xml:space="preserve">who </w:t>
      </w:r>
      <w:r w:rsidRPr="0051500F">
        <w:t xml:space="preserve">will be reviewing the information reported by the data providers in the EMSW </w:t>
      </w:r>
      <w:r w:rsidR="00C53AEE" w:rsidRPr="0051500F">
        <w:t>prototype</w:t>
      </w:r>
      <w:r w:rsidRPr="0051500F">
        <w:t>.</w:t>
      </w:r>
    </w:p>
    <w:p w14:paraId="5C056169" w14:textId="365BCB54" w:rsidR="00572D73" w:rsidRPr="0051500F" w:rsidRDefault="000C2F74" w:rsidP="00DB4A1A">
      <w:pPr>
        <w:jc w:val="both"/>
      </w:pPr>
      <w:r>
        <w:t>The s</w:t>
      </w:r>
      <w:r w:rsidR="00EC713D" w:rsidRPr="0051500F">
        <w:t>hipping companies w</w:t>
      </w:r>
      <w:r>
        <w:t xml:space="preserve">illing </w:t>
      </w:r>
      <w:r w:rsidR="00EC713D" w:rsidRPr="0051500F">
        <w:t xml:space="preserve">to participate in the project </w:t>
      </w:r>
      <w:r>
        <w:t xml:space="preserve">have to coordinate with the Member States concerned. In case their ships operate in sea areas of Member States not </w:t>
      </w:r>
      <w:r w:rsidR="00EC713D" w:rsidRPr="0051500F">
        <w:t xml:space="preserve">participating </w:t>
      </w:r>
      <w:r>
        <w:t xml:space="preserve">in the pilot project, shipping companies should coordinate with the </w:t>
      </w:r>
      <w:r w:rsidR="00EC713D" w:rsidRPr="0051500F">
        <w:t xml:space="preserve">Commission </w:t>
      </w:r>
      <w:r>
        <w:t xml:space="preserve">or EMSA </w:t>
      </w:r>
      <w:r w:rsidR="00EC713D" w:rsidRPr="0051500F">
        <w:t>so that they could also be provided access to the EMSW prototype and test its functionalities. In this case there may not be associated authorities to validate the data and provide feedback.</w:t>
      </w:r>
      <w:r>
        <w:t xml:space="preserve"> EMSA will provide further information on how to carry out the tests for these specific cases at a later stage. </w:t>
      </w:r>
    </w:p>
    <w:p w14:paraId="5C05616A" w14:textId="67D1EC1E" w:rsidR="00572D73" w:rsidRPr="0051500F" w:rsidRDefault="00572D73" w:rsidP="00DB4A1A">
      <w:pPr>
        <w:jc w:val="both"/>
      </w:pPr>
      <w:r w:rsidRPr="0051500F">
        <w:t xml:space="preserve">The Technical Contact Points are requested to send the </w:t>
      </w:r>
      <w:r w:rsidR="00C53AEE" w:rsidRPr="0051500F">
        <w:t xml:space="preserve">above </w:t>
      </w:r>
      <w:r w:rsidRPr="0051500F">
        <w:t xml:space="preserve">information </w:t>
      </w:r>
      <w:r w:rsidR="00885E2F" w:rsidRPr="0051500F">
        <w:t>to the Commission (</w:t>
      </w:r>
      <w:r w:rsidRPr="0051500F">
        <w:t xml:space="preserve">see section </w:t>
      </w:r>
      <w:r w:rsidRPr="0051500F">
        <w:fldChar w:fldCharType="begin"/>
      </w:r>
      <w:r w:rsidRPr="0051500F">
        <w:instrText xml:space="preserve"> REF _Ref477787135 \n \h </w:instrText>
      </w:r>
      <w:r w:rsidR="006B7E3F" w:rsidRPr="0051500F">
        <w:instrText xml:space="preserve"> \* MERGEFORMAT </w:instrText>
      </w:r>
      <w:r w:rsidRPr="0051500F">
        <w:fldChar w:fldCharType="separate"/>
      </w:r>
      <w:r w:rsidRPr="0051500F">
        <w:t>3</w:t>
      </w:r>
      <w:r w:rsidRPr="0051500F">
        <w:fldChar w:fldCharType="end"/>
      </w:r>
      <w:r w:rsidRPr="0051500F">
        <w:t xml:space="preserve"> below) using the template provided in Annex II. </w:t>
      </w:r>
    </w:p>
    <w:p w14:paraId="5C05616B" w14:textId="77777777" w:rsidR="00572D73" w:rsidRPr="0051500F" w:rsidRDefault="00572D73" w:rsidP="00FE2DF3">
      <w:pPr>
        <w:pStyle w:val="Heading2"/>
      </w:pPr>
      <w:r w:rsidRPr="0051500F">
        <w:t>Coordination of test activities</w:t>
      </w:r>
    </w:p>
    <w:p w14:paraId="233682E5" w14:textId="77777777" w:rsidR="000C2F74" w:rsidRDefault="00572D73" w:rsidP="00DB4A1A">
      <w:pPr>
        <w:jc w:val="both"/>
      </w:pPr>
      <w:r w:rsidRPr="0051500F">
        <w:t xml:space="preserve">The Technical Contact Points will coordinate the testing activities. They will </w:t>
      </w:r>
      <w:r w:rsidR="00C66DC7" w:rsidRPr="0051500F">
        <w:t>be responsible to</w:t>
      </w:r>
      <w:r w:rsidR="000C2F74">
        <w:t>:</w:t>
      </w:r>
    </w:p>
    <w:p w14:paraId="2CB58013" w14:textId="5114F526" w:rsidR="000C2F74" w:rsidRDefault="00C66DC7" w:rsidP="00DB4A1A">
      <w:pPr>
        <w:pStyle w:val="ListParagraph"/>
        <w:numPr>
          <w:ilvl w:val="0"/>
          <w:numId w:val="21"/>
        </w:numPr>
      </w:pPr>
      <w:r w:rsidRPr="0051500F">
        <w:t>distribute</w:t>
      </w:r>
      <w:r w:rsidR="00572D73" w:rsidRPr="0051500F">
        <w:t xml:space="preserve"> </w:t>
      </w:r>
      <w:r w:rsidRPr="0051500F">
        <w:t>any</w:t>
      </w:r>
      <w:r w:rsidR="00852679" w:rsidRPr="0051500F">
        <w:t xml:space="preserve"> </w:t>
      </w:r>
      <w:r w:rsidR="00572D73" w:rsidRPr="0051500F">
        <w:t xml:space="preserve">information provided by EMSA regarding the </w:t>
      </w:r>
      <w:r w:rsidRPr="0051500F">
        <w:t>tests to the participating testers</w:t>
      </w:r>
      <w:r w:rsidR="004120B5">
        <w:t>;</w:t>
      </w:r>
      <w:r w:rsidR="004120B5" w:rsidRPr="0051500F">
        <w:t xml:space="preserve"> </w:t>
      </w:r>
    </w:p>
    <w:p w14:paraId="5BCF08E7" w14:textId="719847E2" w:rsidR="000C2F74" w:rsidRDefault="00C66DC7" w:rsidP="00DB4A1A">
      <w:pPr>
        <w:pStyle w:val="ListParagraph"/>
        <w:numPr>
          <w:ilvl w:val="0"/>
          <w:numId w:val="21"/>
        </w:numPr>
      </w:pPr>
      <w:r w:rsidRPr="0051500F">
        <w:t>assist the testers</w:t>
      </w:r>
      <w:r w:rsidR="00572D73" w:rsidRPr="0051500F">
        <w:t xml:space="preserve"> </w:t>
      </w:r>
      <w:r w:rsidR="00FA1FB4" w:rsidRPr="0051500F">
        <w:t>during the testing phase</w:t>
      </w:r>
      <w:r w:rsidR="004120B5">
        <w:t>;</w:t>
      </w:r>
      <w:r w:rsidR="004120B5" w:rsidRPr="0051500F">
        <w:t xml:space="preserve"> </w:t>
      </w:r>
    </w:p>
    <w:p w14:paraId="3FB11231" w14:textId="4D0AB246" w:rsidR="000C2F74" w:rsidRDefault="00572D73" w:rsidP="00DB4A1A">
      <w:pPr>
        <w:pStyle w:val="ListParagraph"/>
        <w:numPr>
          <w:ilvl w:val="0"/>
          <w:numId w:val="21"/>
        </w:numPr>
      </w:pPr>
      <w:r w:rsidRPr="0051500F">
        <w:t>consolidate the test findings</w:t>
      </w:r>
      <w:r w:rsidR="004120B5">
        <w:t>;</w:t>
      </w:r>
      <w:r w:rsidRPr="0051500F">
        <w:t xml:space="preserve"> </w:t>
      </w:r>
    </w:p>
    <w:p w14:paraId="40B7E56E" w14:textId="2E65FC8D" w:rsidR="000C2F74" w:rsidRDefault="00572D73" w:rsidP="00DB4A1A">
      <w:pPr>
        <w:pStyle w:val="ListParagraph"/>
        <w:numPr>
          <w:ilvl w:val="0"/>
          <w:numId w:val="21"/>
        </w:numPr>
      </w:pPr>
      <w:proofErr w:type="gramStart"/>
      <w:r w:rsidRPr="0051500F">
        <w:t>send</w:t>
      </w:r>
      <w:proofErr w:type="gramEnd"/>
      <w:r w:rsidRPr="0051500F">
        <w:t xml:space="preserve"> the consolidated list of findings to EMSA. </w:t>
      </w:r>
    </w:p>
    <w:p w14:paraId="5C05616C" w14:textId="09112A6E" w:rsidR="00572D73" w:rsidRPr="0051500F" w:rsidRDefault="00572D73" w:rsidP="00DB4A1A">
      <w:pPr>
        <w:jc w:val="both"/>
      </w:pPr>
      <w:r w:rsidRPr="0051500F">
        <w:t>The test findings may relate to bugs</w:t>
      </w:r>
      <w:r w:rsidR="00FA1FB4" w:rsidRPr="0051500F">
        <w:t>,</w:t>
      </w:r>
      <w:r w:rsidRPr="0051500F">
        <w:t xml:space="preserve"> technical flaws</w:t>
      </w:r>
      <w:r w:rsidR="00FA1FB4" w:rsidRPr="0051500F">
        <w:t>, user friendliness of the prototype, feedback on the test scenarios</w:t>
      </w:r>
      <w:r w:rsidR="00E746FB">
        <w:t>,</w:t>
      </w:r>
      <w:r w:rsidR="00E746FB" w:rsidRPr="0051500F">
        <w:t xml:space="preserve"> </w:t>
      </w:r>
      <w:r w:rsidR="00E746FB">
        <w:t>business flow of the eManifest</w:t>
      </w:r>
      <w:proofErr w:type="gramStart"/>
      <w:r w:rsidR="00E746FB">
        <w:t xml:space="preserve">, </w:t>
      </w:r>
      <w:r w:rsidR="00FA1FB4" w:rsidRPr="0051500F">
        <w:t xml:space="preserve"> as</w:t>
      </w:r>
      <w:proofErr w:type="gramEnd"/>
      <w:r w:rsidR="00FA1FB4" w:rsidRPr="0051500F">
        <w:t xml:space="preserve"> well as</w:t>
      </w:r>
      <w:r w:rsidRPr="0051500F">
        <w:t xml:space="preserve"> suggestions for improvements.</w:t>
      </w:r>
    </w:p>
    <w:p w14:paraId="5C05616E" w14:textId="6B0DDD45" w:rsidR="00572D73" w:rsidRPr="0051500F" w:rsidRDefault="00572D73" w:rsidP="00DB4A1A">
      <w:pPr>
        <w:jc w:val="both"/>
      </w:pPr>
      <w:r w:rsidRPr="0051500F">
        <w:t xml:space="preserve">Information on the modalities for using the </w:t>
      </w:r>
      <w:r w:rsidR="00FA1FB4" w:rsidRPr="0051500F">
        <w:t xml:space="preserve">EMSW prototype </w:t>
      </w:r>
      <w:r w:rsidRPr="0051500F">
        <w:t>and for reporting test findings will be provided by EMSA at the beginning of the tests.</w:t>
      </w:r>
      <w:r w:rsidR="00E746FB">
        <w:t xml:space="preserve"> </w:t>
      </w:r>
    </w:p>
    <w:p w14:paraId="5C05616F" w14:textId="77777777" w:rsidR="00572D73" w:rsidRPr="0051500F" w:rsidRDefault="00572D73" w:rsidP="00FE2DF3">
      <w:pPr>
        <w:pStyle w:val="Heading2"/>
      </w:pPr>
      <w:r w:rsidRPr="0051500F">
        <w:lastRenderedPageBreak/>
        <w:t>EMSW Prototype administration</w:t>
      </w:r>
    </w:p>
    <w:p w14:paraId="5C056170" w14:textId="523BB8FD" w:rsidR="00572D73" w:rsidRPr="0051500F" w:rsidRDefault="0048225E" w:rsidP="00DB4A1A">
      <w:pPr>
        <w:jc w:val="both"/>
      </w:pPr>
      <w:r w:rsidRPr="0051500F">
        <w:t xml:space="preserve">EMSA will provide an “EMSW National Administrator” account to each of the Technical Contact Points </w:t>
      </w:r>
      <w:r w:rsidR="00852679" w:rsidRPr="0051500F">
        <w:t>at</w:t>
      </w:r>
      <w:r w:rsidRPr="0051500F">
        <w:t xml:space="preserve"> the beginning of the testing phase. </w:t>
      </w:r>
      <w:r w:rsidR="00572D73" w:rsidRPr="0051500F">
        <w:t>The Technical Contact Point</w:t>
      </w:r>
      <w:r w:rsidR="00FA1FB4" w:rsidRPr="0051500F">
        <w:t>s</w:t>
      </w:r>
      <w:r w:rsidR="00572D73" w:rsidRPr="0051500F">
        <w:t xml:space="preserve"> will administer the EMSW prototype on behalf of the</w:t>
      </w:r>
      <w:r w:rsidR="005D5653">
        <w:t>ir</w:t>
      </w:r>
      <w:r w:rsidR="00572D73" w:rsidRPr="0051500F">
        <w:t xml:space="preserve"> M</w:t>
      </w:r>
      <w:r w:rsidR="00FA1FB4" w:rsidRPr="0051500F">
        <w:t>ember State</w:t>
      </w:r>
      <w:r w:rsidR="00572D73" w:rsidRPr="0051500F">
        <w:t xml:space="preserve">. </w:t>
      </w:r>
      <w:r w:rsidR="00FA1FB4" w:rsidRPr="0051500F">
        <w:t>This will</w:t>
      </w:r>
      <w:r w:rsidR="00572D73" w:rsidRPr="0051500F">
        <w:t xml:space="preserve"> involve the configuration of:</w:t>
      </w:r>
    </w:p>
    <w:p w14:paraId="5C056171" w14:textId="7A94277C" w:rsidR="00572D73" w:rsidRPr="0051500F" w:rsidRDefault="00572D73" w:rsidP="00DB4A1A">
      <w:pPr>
        <w:pStyle w:val="ListParagraph"/>
        <w:numPr>
          <w:ilvl w:val="0"/>
          <w:numId w:val="22"/>
        </w:numPr>
      </w:pPr>
      <w:r w:rsidRPr="0051500F">
        <w:t>Regulatory information: identify</w:t>
      </w:r>
      <w:r w:rsidR="007D6604" w:rsidRPr="0051500F">
        <w:t>ing</w:t>
      </w:r>
      <w:r w:rsidRPr="0051500F">
        <w:t xml:space="preserve"> the data elements from the maximum data set which are applicable in the Member State</w:t>
      </w:r>
      <w:r w:rsidR="004120B5">
        <w:t>;</w:t>
      </w:r>
    </w:p>
    <w:p w14:paraId="5C056172" w14:textId="20BBB550" w:rsidR="00572D73" w:rsidRPr="0051500F" w:rsidRDefault="00572D73" w:rsidP="00DB4A1A">
      <w:pPr>
        <w:pStyle w:val="ListParagraph"/>
        <w:numPr>
          <w:ilvl w:val="0"/>
          <w:numId w:val="22"/>
        </w:numPr>
      </w:pPr>
      <w:r w:rsidRPr="0051500F">
        <w:t xml:space="preserve">Authorities: </w:t>
      </w:r>
      <w:r w:rsidR="00C01CEE" w:rsidRPr="0051500F">
        <w:t>defining</w:t>
      </w:r>
      <w:r w:rsidR="0048225E" w:rsidRPr="0051500F">
        <w:t xml:space="preserve"> </w:t>
      </w:r>
      <w:r w:rsidR="00FA1FB4" w:rsidRPr="0051500F">
        <w:t xml:space="preserve">the relevant data </w:t>
      </w:r>
      <w:r w:rsidR="00852679" w:rsidRPr="0051500F">
        <w:t>that the identified authorities</w:t>
      </w:r>
      <w:r w:rsidR="0048225E" w:rsidRPr="0051500F">
        <w:t xml:space="preserve"> </w:t>
      </w:r>
      <w:r w:rsidR="00852679" w:rsidRPr="0051500F">
        <w:t>are</w:t>
      </w:r>
      <w:r w:rsidR="00FA1FB4" w:rsidRPr="0051500F">
        <w:t xml:space="preserve"> </w:t>
      </w:r>
      <w:r w:rsidRPr="0051500F">
        <w:t>entitled to receive and their area</w:t>
      </w:r>
      <w:r w:rsidR="00852679" w:rsidRPr="0051500F">
        <w:t>s</w:t>
      </w:r>
      <w:r w:rsidRPr="0051500F">
        <w:t xml:space="preserve"> of responsibility (national or local). For the purposes of the </w:t>
      </w:r>
      <w:r w:rsidR="00FA1FB4" w:rsidRPr="0051500F">
        <w:t xml:space="preserve">tests at least the </w:t>
      </w:r>
      <w:r w:rsidR="005D5653">
        <w:t>M</w:t>
      </w:r>
      <w:r w:rsidR="00E01014">
        <w:t>aritime and C</w:t>
      </w:r>
      <w:r w:rsidRPr="0051500F">
        <w:t>ustoms</w:t>
      </w:r>
      <w:r w:rsidR="00FA1FB4" w:rsidRPr="0051500F">
        <w:t xml:space="preserve"> </w:t>
      </w:r>
      <w:r w:rsidR="00FE2DF3" w:rsidRPr="0051500F">
        <w:t>authorities</w:t>
      </w:r>
      <w:r w:rsidR="00FA1FB4" w:rsidRPr="0051500F">
        <w:t xml:space="preserve"> </w:t>
      </w:r>
      <w:r w:rsidRPr="0051500F">
        <w:t>should be involved</w:t>
      </w:r>
      <w:r w:rsidR="004120B5">
        <w:t>;</w:t>
      </w:r>
      <w:r w:rsidR="004120B5" w:rsidRPr="0051500F">
        <w:t xml:space="preserve"> </w:t>
      </w:r>
    </w:p>
    <w:p w14:paraId="5C056173" w14:textId="67406D2C" w:rsidR="00572D73" w:rsidRPr="0051500F" w:rsidRDefault="00572D73" w:rsidP="00DB4A1A">
      <w:pPr>
        <w:pStyle w:val="ListParagraph"/>
        <w:numPr>
          <w:ilvl w:val="0"/>
          <w:numId w:val="22"/>
        </w:numPr>
      </w:pPr>
      <w:r w:rsidRPr="0051500F">
        <w:t xml:space="preserve">Data provider organisations: </w:t>
      </w:r>
      <w:r w:rsidR="00C01CEE" w:rsidRPr="0051500F">
        <w:t>defining</w:t>
      </w:r>
      <w:r w:rsidRPr="0051500F">
        <w:t xml:space="preserve"> the data elements each organisation is authorised to submit to authorities and their area of operation (local or national</w:t>
      </w:r>
      <w:r w:rsidR="004120B5" w:rsidRPr="0051500F">
        <w:t>)</w:t>
      </w:r>
      <w:r w:rsidR="004120B5">
        <w:t>;</w:t>
      </w:r>
    </w:p>
    <w:p w14:paraId="5C056175" w14:textId="0C087FD2" w:rsidR="000A5EB4" w:rsidRPr="0051500F" w:rsidRDefault="00572D73" w:rsidP="00DB4A1A">
      <w:pPr>
        <w:pStyle w:val="ListParagraph"/>
        <w:numPr>
          <w:ilvl w:val="0"/>
          <w:numId w:val="22"/>
        </w:numPr>
      </w:pPr>
      <w:r w:rsidRPr="0051500F">
        <w:t>User accounts: provid</w:t>
      </w:r>
      <w:r w:rsidR="007D6604" w:rsidRPr="0051500F">
        <w:t>ing</w:t>
      </w:r>
      <w:r w:rsidRPr="0051500F">
        <w:t xml:space="preserve"> each of </w:t>
      </w:r>
      <w:r w:rsidR="00FA1FB4" w:rsidRPr="0051500F">
        <w:t xml:space="preserve">participating testers </w:t>
      </w:r>
      <w:r w:rsidRPr="0051500F">
        <w:t>with a user account.</w:t>
      </w:r>
    </w:p>
    <w:p w14:paraId="5C056176" w14:textId="77777777" w:rsidR="00C40C41" w:rsidRPr="0051500F" w:rsidRDefault="00C40C41" w:rsidP="00FE2DF3">
      <w:pPr>
        <w:pStyle w:val="Heading2"/>
      </w:pPr>
      <w:r w:rsidRPr="0051500F">
        <w:t xml:space="preserve">Test </w:t>
      </w:r>
      <w:r w:rsidR="00134947" w:rsidRPr="0051500F">
        <w:t>scenarios</w:t>
      </w:r>
    </w:p>
    <w:p w14:paraId="5C05617B" w14:textId="47877F5A" w:rsidR="00572D73" w:rsidRPr="0051500F" w:rsidRDefault="00227BAC" w:rsidP="00DB4A1A">
      <w:pPr>
        <w:jc w:val="both"/>
        <w:rPr>
          <w:rFonts w:cs="Arial"/>
          <w:szCs w:val="20"/>
        </w:rPr>
      </w:pPr>
      <w:r w:rsidRPr="005D5653">
        <w:rPr>
          <w:rFonts w:cs="Arial"/>
          <w:szCs w:val="20"/>
        </w:rPr>
        <w:t xml:space="preserve">The tests will aim at assessing how the cargo related formalities may be fulfilled </w:t>
      </w:r>
      <w:r w:rsidR="00852679" w:rsidRPr="005D5653">
        <w:rPr>
          <w:rFonts w:cs="Arial"/>
          <w:szCs w:val="20"/>
        </w:rPr>
        <w:t>using the eManifest</w:t>
      </w:r>
      <w:r w:rsidR="004120B5" w:rsidRPr="005D5653">
        <w:rPr>
          <w:rFonts w:cs="Arial"/>
          <w:szCs w:val="20"/>
        </w:rPr>
        <w:t xml:space="preserve">, </w:t>
      </w:r>
      <w:r w:rsidR="00852679" w:rsidRPr="005D5653">
        <w:rPr>
          <w:rFonts w:cs="Arial"/>
          <w:szCs w:val="20"/>
        </w:rPr>
        <w:t xml:space="preserve">reported </w:t>
      </w:r>
      <w:r w:rsidRPr="005D5653">
        <w:rPr>
          <w:rFonts w:cs="Arial"/>
          <w:szCs w:val="20"/>
        </w:rPr>
        <w:t xml:space="preserve">along with the other formalities </w:t>
      </w:r>
      <w:r w:rsidR="004120B5" w:rsidRPr="005D5653">
        <w:rPr>
          <w:rFonts w:cs="Arial"/>
          <w:szCs w:val="20"/>
        </w:rPr>
        <w:t xml:space="preserve">of </w:t>
      </w:r>
      <w:r w:rsidRPr="005D5653">
        <w:rPr>
          <w:rFonts w:cs="Arial"/>
          <w:szCs w:val="20"/>
        </w:rPr>
        <w:t xml:space="preserve">Directive 2010/65/EU, </w:t>
      </w:r>
      <w:r w:rsidR="005D5653">
        <w:rPr>
          <w:rFonts w:cs="Arial"/>
          <w:szCs w:val="20"/>
        </w:rPr>
        <w:t>in</w:t>
      </w:r>
      <w:r w:rsidR="005D5653" w:rsidRPr="005D5653">
        <w:rPr>
          <w:rFonts w:cs="Arial"/>
          <w:szCs w:val="20"/>
        </w:rPr>
        <w:t xml:space="preserve"> the EMSW prototype</w:t>
      </w:r>
      <w:r w:rsidRPr="005D5653">
        <w:rPr>
          <w:rFonts w:cs="Arial"/>
          <w:szCs w:val="20"/>
        </w:rPr>
        <w:t>.</w:t>
      </w:r>
      <w:r w:rsidRPr="0051500F">
        <w:rPr>
          <w:rFonts w:cs="Arial"/>
          <w:szCs w:val="20"/>
        </w:rPr>
        <w:t xml:space="preserve"> </w:t>
      </w:r>
      <w:r w:rsidR="00572D73" w:rsidRPr="0051500F">
        <w:rPr>
          <w:rFonts w:cs="Arial"/>
          <w:szCs w:val="20"/>
        </w:rPr>
        <w:t xml:space="preserve">For the purposes of the </w:t>
      </w:r>
      <w:r w:rsidRPr="0051500F">
        <w:rPr>
          <w:rFonts w:cs="Arial"/>
          <w:szCs w:val="20"/>
        </w:rPr>
        <w:t>tests</w:t>
      </w:r>
      <w:r w:rsidR="00572D73" w:rsidRPr="0051500F">
        <w:rPr>
          <w:rFonts w:cs="Arial"/>
          <w:szCs w:val="20"/>
        </w:rPr>
        <w:t xml:space="preserve"> the number of notifications that the ship data providers </w:t>
      </w:r>
      <w:r w:rsidRPr="0051500F">
        <w:rPr>
          <w:rFonts w:cs="Arial"/>
          <w:szCs w:val="20"/>
        </w:rPr>
        <w:t>are expected</w:t>
      </w:r>
      <w:r w:rsidR="00572D73" w:rsidRPr="0051500F">
        <w:rPr>
          <w:rFonts w:cs="Arial"/>
          <w:szCs w:val="20"/>
        </w:rPr>
        <w:t xml:space="preserve"> to submit to the EMSW </w:t>
      </w:r>
      <w:r w:rsidR="00FF231E" w:rsidRPr="0051500F">
        <w:rPr>
          <w:rFonts w:cs="Arial"/>
          <w:szCs w:val="20"/>
        </w:rPr>
        <w:t xml:space="preserve">prototype </w:t>
      </w:r>
      <w:r w:rsidR="00572D73" w:rsidRPr="0051500F">
        <w:rPr>
          <w:rFonts w:cs="Arial"/>
          <w:szCs w:val="20"/>
        </w:rPr>
        <w:t>would only be a representative sample of normal operations.</w:t>
      </w:r>
    </w:p>
    <w:p w14:paraId="5C05617C" w14:textId="342D7F28" w:rsidR="00572D73" w:rsidRPr="0051500F" w:rsidRDefault="00572D73" w:rsidP="00DB4A1A">
      <w:pPr>
        <w:jc w:val="both"/>
        <w:rPr>
          <w:rFonts w:cs="Arial"/>
          <w:szCs w:val="20"/>
        </w:rPr>
      </w:pPr>
      <w:r w:rsidRPr="0051500F">
        <w:rPr>
          <w:rFonts w:cs="Arial"/>
          <w:szCs w:val="20"/>
        </w:rPr>
        <w:t xml:space="preserve">Data providers involved with the tests are expected to submit an average of 5 notification messages </w:t>
      </w:r>
      <w:r w:rsidR="005D5653" w:rsidRPr="005D5653">
        <w:rPr>
          <w:rFonts w:cs="Arial"/>
          <w:szCs w:val="20"/>
        </w:rPr>
        <w:t xml:space="preserve">per week </w:t>
      </w:r>
      <w:r w:rsidRPr="0051500F">
        <w:rPr>
          <w:rFonts w:cs="Arial"/>
          <w:szCs w:val="20"/>
        </w:rPr>
        <w:t xml:space="preserve">containing eManifest </w:t>
      </w:r>
      <w:r w:rsidR="00FF231E" w:rsidRPr="0051500F">
        <w:rPr>
          <w:rFonts w:cs="Arial"/>
          <w:szCs w:val="20"/>
        </w:rPr>
        <w:t xml:space="preserve">data </w:t>
      </w:r>
      <w:r w:rsidR="005D5653">
        <w:rPr>
          <w:rFonts w:cs="Arial"/>
          <w:szCs w:val="20"/>
        </w:rPr>
        <w:t>to</w:t>
      </w:r>
      <w:r w:rsidR="005D5653" w:rsidRPr="0051500F">
        <w:rPr>
          <w:rFonts w:cs="Arial"/>
          <w:szCs w:val="20"/>
        </w:rPr>
        <w:t xml:space="preserve"> </w:t>
      </w:r>
      <w:r w:rsidRPr="0051500F">
        <w:rPr>
          <w:rFonts w:cs="Arial"/>
          <w:szCs w:val="20"/>
        </w:rPr>
        <w:t>each of the chosen port</w:t>
      </w:r>
      <w:r w:rsidR="00DB4A1A">
        <w:rPr>
          <w:rFonts w:cs="Arial"/>
          <w:szCs w:val="20"/>
        </w:rPr>
        <w:t>s</w:t>
      </w:r>
      <w:r w:rsidRPr="0051500F">
        <w:rPr>
          <w:rFonts w:cs="Arial"/>
          <w:szCs w:val="20"/>
        </w:rPr>
        <w:t xml:space="preserve">. It is not necessary to include the details of all the </w:t>
      </w:r>
      <w:r w:rsidR="00852679" w:rsidRPr="0051500F">
        <w:rPr>
          <w:rFonts w:cs="Arial"/>
          <w:szCs w:val="20"/>
        </w:rPr>
        <w:t xml:space="preserve">cargo </w:t>
      </w:r>
      <w:r w:rsidR="00FF231E" w:rsidRPr="0051500F">
        <w:rPr>
          <w:rFonts w:cs="Arial"/>
          <w:szCs w:val="20"/>
        </w:rPr>
        <w:t xml:space="preserve">consignments </w:t>
      </w:r>
      <w:r w:rsidRPr="0051500F">
        <w:rPr>
          <w:rFonts w:cs="Arial"/>
          <w:szCs w:val="20"/>
        </w:rPr>
        <w:t>that would be discharged from a ship in the port.</w:t>
      </w:r>
    </w:p>
    <w:p w14:paraId="3D7D97A2" w14:textId="4C1A36F0" w:rsidR="00227BAC" w:rsidRPr="0051500F" w:rsidRDefault="00572D73" w:rsidP="00DB4A1A">
      <w:pPr>
        <w:jc w:val="both"/>
        <w:rPr>
          <w:rFonts w:cs="Arial"/>
          <w:szCs w:val="20"/>
        </w:rPr>
      </w:pPr>
      <w:r w:rsidRPr="0051500F">
        <w:rPr>
          <w:rFonts w:cs="Arial"/>
          <w:szCs w:val="20"/>
        </w:rPr>
        <w:t xml:space="preserve">The most significant results </w:t>
      </w:r>
      <w:r w:rsidR="004120B5">
        <w:rPr>
          <w:rFonts w:cs="Arial"/>
          <w:szCs w:val="20"/>
        </w:rPr>
        <w:t>would be</w:t>
      </w:r>
      <w:r w:rsidR="004120B5" w:rsidRPr="0051500F">
        <w:rPr>
          <w:rFonts w:cs="Arial"/>
          <w:szCs w:val="20"/>
        </w:rPr>
        <w:t xml:space="preserve"> </w:t>
      </w:r>
      <w:r w:rsidRPr="0051500F">
        <w:rPr>
          <w:rFonts w:cs="Arial"/>
          <w:szCs w:val="20"/>
        </w:rPr>
        <w:t xml:space="preserve">obtained when the data inputted in the EMSW </w:t>
      </w:r>
      <w:r w:rsidR="00E746FB">
        <w:rPr>
          <w:rFonts w:cs="Arial"/>
          <w:szCs w:val="20"/>
        </w:rPr>
        <w:t xml:space="preserve">prototype </w:t>
      </w:r>
      <w:r w:rsidR="004120B5">
        <w:rPr>
          <w:rFonts w:cs="Arial"/>
          <w:szCs w:val="20"/>
        </w:rPr>
        <w:t>are</w:t>
      </w:r>
      <w:r w:rsidRPr="0051500F">
        <w:rPr>
          <w:rFonts w:cs="Arial"/>
          <w:szCs w:val="20"/>
        </w:rPr>
        <w:t xml:space="preserve"> close to actual data. However, the use of historical cargo data or simulated test data </w:t>
      </w:r>
      <w:r w:rsidR="004120B5">
        <w:rPr>
          <w:rFonts w:cs="Arial"/>
          <w:szCs w:val="20"/>
        </w:rPr>
        <w:t>would be</w:t>
      </w:r>
      <w:r w:rsidR="004120B5" w:rsidRPr="0051500F">
        <w:rPr>
          <w:rFonts w:cs="Arial"/>
          <w:szCs w:val="20"/>
        </w:rPr>
        <w:t xml:space="preserve"> </w:t>
      </w:r>
      <w:r w:rsidRPr="0051500F">
        <w:rPr>
          <w:rFonts w:cs="Arial"/>
          <w:szCs w:val="20"/>
        </w:rPr>
        <w:t>also acceptable. The use of historical and simulated data would also avoid issues related to the protection of confidential and commercially sensitive data.</w:t>
      </w:r>
      <w:r w:rsidR="00227BAC" w:rsidRPr="0051500F">
        <w:rPr>
          <w:rFonts w:cs="Arial"/>
          <w:szCs w:val="20"/>
        </w:rPr>
        <w:t xml:space="preserve"> </w:t>
      </w:r>
    </w:p>
    <w:p w14:paraId="5C05617D" w14:textId="091B243E" w:rsidR="00572D73" w:rsidRPr="0051500F" w:rsidRDefault="004120B5" w:rsidP="00DB4A1A">
      <w:pPr>
        <w:jc w:val="both"/>
        <w:rPr>
          <w:rFonts w:cs="Arial"/>
          <w:szCs w:val="20"/>
        </w:rPr>
      </w:pPr>
      <w:r>
        <w:rPr>
          <w:rFonts w:cs="Arial"/>
          <w:szCs w:val="20"/>
        </w:rPr>
        <w:t>T</w:t>
      </w:r>
      <w:r w:rsidR="00227BAC" w:rsidRPr="0051500F">
        <w:rPr>
          <w:rFonts w:cs="Arial"/>
          <w:szCs w:val="20"/>
        </w:rPr>
        <w:t xml:space="preserve">he test scenarios </w:t>
      </w:r>
      <w:r w:rsidR="00DB4A1A">
        <w:rPr>
          <w:rFonts w:cs="Arial"/>
          <w:szCs w:val="20"/>
        </w:rPr>
        <w:t>are</w:t>
      </w:r>
      <w:r w:rsidRPr="0051500F">
        <w:rPr>
          <w:rFonts w:cs="Arial"/>
          <w:szCs w:val="20"/>
        </w:rPr>
        <w:t xml:space="preserve"> </w:t>
      </w:r>
      <w:r w:rsidR="00227BAC" w:rsidRPr="0051500F">
        <w:rPr>
          <w:rFonts w:cs="Arial"/>
          <w:szCs w:val="20"/>
        </w:rPr>
        <w:t>provided in Annex III</w:t>
      </w:r>
      <w:r w:rsidR="00852679" w:rsidRPr="0051500F">
        <w:rPr>
          <w:rFonts w:cs="Arial"/>
          <w:szCs w:val="20"/>
        </w:rPr>
        <w:t>.</w:t>
      </w:r>
      <w:r w:rsidR="00227BAC" w:rsidRPr="0051500F">
        <w:rPr>
          <w:rFonts w:cs="Arial"/>
          <w:szCs w:val="20"/>
        </w:rPr>
        <w:t xml:space="preserve"> </w:t>
      </w:r>
      <w:r>
        <w:rPr>
          <w:rFonts w:cs="Arial"/>
          <w:szCs w:val="20"/>
        </w:rPr>
        <w:t xml:space="preserve">These </w:t>
      </w:r>
      <w:proofErr w:type="spellStart"/>
      <w:r>
        <w:rPr>
          <w:rFonts w:cs="Arial"/>
          <w:szCs w:val="20"/>
        </w:rPr>
        <w:t>scenarions</w:t>
      </w:r>
      <w:proofErr w:type="spellEnd"/>
      <w:r>
        <w:rPr>
          <w:rFonts w:cs="Arial"/>
          <w:szCs w:val="20"/>
        </w:rPr>
        <w:t xml:space="preserve"> should be considered as indicative and </w:t>
      </w:r>
      <w:r w:rsidR="00227BAC" w:rsidRPr="0051500F">
        <w:rPr>
          <w:rFonts w:cs="Arial"/>
          <w:szCs w:val="20"/>
        </w:rPr>
        <w:t xml:space="preserve">Member States </w:t>
      </w:r>
      <w:r>
        <w:rPr>
          <w:rFonts w:cs="Arial"/>
          <w:szCs w:val="20"/>
        </w:rPr>
        <w:t xml:space="preserve">are invited to </w:t>
      </w:r>
      <w:r w:rsidR="00227BAC" w:rsidRPr="0051500F">
        <w:rPr>
          <w:rFonts w:cs="Arial"/>
          <w:szCs w:val="20"/>
        </w:rPr>
        <w:t>develop their own test scenarios in order to cater for reporting flows which are not covered within the proposed scenarios.</w:t>
      </w:r>
    </w:p>
    <w:p w14:paraId="5ACFD3B3" w14:textId="456C2725" w:rsidR="001F6870" w:rsidRPr="0051500F" w:rsidRDefault="00227BAC" w:rsidP="00DB4A1A">
      <w:pPr>
        <w:jc w:val="both"/>
        <w:rPr>
          <w:rFonts w:cs="Arial"/>
          <w:szCs w:val="20"/>
        </w:rPr>
      </w:pPr>
      <w:r w:rsidRPr="0051500F">
        <w:rPr>
          <w:rFonts w:cs="Arial"/>
          <w:szCs w:val="20"/>
        </w:rPr>
        <w:t>In addition, it</w:t>
      </w:r>
      <w:r w:rsidR="001F6870" w:rsidRPr="0051500F">
        <w:rPr>
          <w:rFonts w:cs="Arial"/>
          <w:szCs w:val="20"/>
        </w:rPr>
        <w:t xml:space="preserve"> should be noted that Member States and shipping companies participat</w:t>
      </w:r>
      <w:r w:rsidR="005D5653">
        <w:rPr>
          <w:rFonts w:cs="Arial"/>
          <w:szCs w:val="20"/>
        </w:rPr>
        <w:t>ing</w:t>
      </w:r>
      <w:r w:rsidR="001F6870" w:rsidRPr="0051500F">
        <w:rPr>
          <w:rFonts w:cs="Arial"/>
          <w:szCs w:val="20"/>
        </w:rPr>
        <w:t xml:space="preserve"> in the pilot project </w:t>
      </w:r>
      <w:r w:rsidR="005D5653">
        <w:rPr>
          <w:rFonts w:cs="Arial"/>
          <w:szCs w:val="20"/>
        </w:rPr>
        <w:t>and</w:t>
      </w:r>
      <w:r w:rsidR="001F6870" w:rsidRPr="0051500F">
        <w:rPr>
          <w:rFonts w:cs="Arial"/>
          <w:szCs w:val="20"/>
        </w:rPr>
        <w:t xml:space="preserve"> reporting to the EMSW</w:t>
      </w:r>
      <w:r w:rsidR="005D5653">
        <w:rPr>
          <w:rFonts w:cs="Arial"/>
          <w:szCs w:val="20"/>
        </w:rPr>
        <w:t xml:space="preserve"> </w:t>
      </w:r>
      <w:r w:rsidR="007779AF">
        <w:rPr>
          <w:rFonts w:cs="Arial"/>
          <w:szCs w:val="20"/>
        </w:rPr>
        <w:t xml:space="preserve">prototype </w:t>
      </w:r>
      <w:r w:rsidR="005D5653">
        <w:rPr>
          <w:rFonts w:cs="Arial"/>
          <w:szCs w:val="20"/>
        </w:rPr>
        <w:t>during the testing phase, should</w:t>
      </w:r>
      <w:r w:rsidR="001F6870" w:rsidRPr="0051500F">
        <w:rPr>
          <w:rFonts w:cs="Arial"/>
          <w:szCs w:val="20"/>
        </w:rPr>
        <w:t xml:space="preserve"> continue to operate their National Single Windows (NSW) and submit notifications to the NSW of the Members States, respectively.</w:t>
      </w:r>
    </w:p>
    <w:p w14:paraId="14644B7E" w14:textId="396E5D9B" w:rsidR="0061156F" w:rsidRPr="0051500F" w:rsidRDefault="0061156F" w:rsidP="0061156F">
      <w:pPr>
        <w:pStyle w:val="Heading2"/>
      </w:pPr>
      <w:r w:rsidRPr="0051500F">
        <w:t>Limitations</w:t>
      </w:r>
    </w:p>
    <w:p w14:paraId="3AB7D4E0" w14:textId="1EA0BED4" w:rsidR="0061156F" w:rsidRPr="0051500F" w:rsidRDefault="0061156F" w:rsidP="00DB4A1A">
      <w:pPr>
        <w:jc w:val="both"/>
        <w:rPr>
          <w:rFonts w:cs="Arial"/>
          <w:szCs w:val="20"/>
        </w:rPr>
      </w:pPr>
      <w:r w:rsidRPr="0051500F">
        <w:rPr>
          <w:rFonts w:cs="Arial"/>
          <w:szCs w:val="20"/>
        </w:rPr>
        <w:t xml:space="preserve">Phase 2 is an intermediate step </w:t>
      </w:r>
      <w:r w:rsidR="004120B5">
        <w:rPr>
          <w:rFonts w:cs="Arial"/>
          <w:szCs w:val="20"/>
        </w:rPr>
        <w:t xml:space="preserve">of </w:t>
      </w:r>
      <w:r w:rsidRPr="0051500F">
        <w:rPr>
          <w:rFonts w:cs="Arial"/>
          <w:szCs w:val="20"/>
        </w:rPr>
        <w:t>the pilot project</w:t>
      </w:r>
      <w:r w:rsidR="004120B5">
        <w:rPr>
          <w:rFonts w:cs="Arial"/>
          <w:szCs w:val="20"/>
        </w:rPr>
        <w:t xml:space="preserve"> with the</w:t>
      </w:r>
      <w:r w:rsidRPr="0051500F">
        <w:rPr>
          <w:rFonts w:cs="Arial"/>
          <w:szCs w:val="20"/>
        </w:rPr>
        <w:t xml:space="preserve"> following limitations:</w:t>
      </w:r>
    </w:p>
    <w:p w14:paraId="302D2B87" w14:textId="3458B9C0" w:rsidR="0061156F" w:rsidRPr="0051500F" w:rsidRDefault="0061156F" w:rsidP="00DB4A1A">
      <w:pPr>
        <w:pStyle w:val="ListParagraph"/>
        <w:numPr>
          <w:ilvl w:val="0"/>
          <w:numId w:val="23"/>
        </w:numPr>
      </w:pPr>
      <w:r w:rsidRPr="0051500F">
        <w:t xml:space="preserve">The eManifest only </w:t>
      </w:r>
      <w:r w:rsidR="00C4451D">
        <w:t>covers</w:t>
      </w:r>
      <w:r w:rsidRPr="0051500F">
        <w:t xml:space="preserve"> reporting formalities required before or at arrival of the s</w:t>
      </w:r>
      <w:r w:rsidR="00E01014">
        <w:t>hip in port. Departure C</w:t>
      </w:r>
      <w:r w:rsidRPr="0051500F">
        <w:t>ustoms formalities are not included yet</w:t>
      </w:r>
      <w:r w:rsidR="004120B5">
        <w:t>;</w:t>
      </w:r>
    </w:p>
    <w:p w14:paraId="1E8DBDF9" w14:textId="74842707" w:rsidR="0061156F" w:rsidRPr="0051500F" w:rsidRDefault="00E01014" w:rsidP="00DB4A1A">
      <w:pPr>
        <w:pStyle w:val="ListParagraph"/>
        <w:numPr>
          <w:ilvl w:val="0"/>
          <w:numId w:val="23"/>
        </w:numPr>
      </w:pPr>
      <w:r>
        <w:t>All reporting formalities (C</w:t>
      </w:r>
      <w:r w:rsidR="0061156F" w:rsidRPr="0051500F">
        <w:t xml:space="preserve">ustoms as well as </w:t>
      </w:r>
      <w:r w:rsidR="004120B5">
        <w:t>M</w:t>
      </w:r>
      <w:r w:rsidR="004120B5" w:rsidRPr="0051500F">
        <w:t>aritime</w:t>
      </w:r>
      <w:r w:rsidR="0061156F" w:rsidRPr="0051500F">
        <w:t>) are expected to be fulfilled in one notification. Notifications may be updated by submitting an update</w:t>
      </w:r>
      <w:r>
        <w:t xml:space="preserve">, but </w:t>
      </w:r>
      <w:r w:rsidR="005D5653">
        <w:t xml:space="preserve">individual </w:t>
      </w:r>
      <w:r>
        <w:t>C</w:t>
      </w:r>
      <w:r w:rsidR="00C4451D">
        <w:t>ustoms formalities cannot be updated</w:t>
      </w:r>
      <w:r w:rsidR="0061156F" w:rsidRPr="0051500F">
        <w:t xml:space="preserve">. When information contained in an accepted update is received, previous </w:t>
      </w:r>
      <w:r w:rsidR="003E46D8" w:rsidRPr="0051500F">
        <w:t>port clearance decisions</w:t>
      </w:r>
      <w:r w:rsidR="0061156F" w:rsidRPr="0051500F">
        <w:t xml:space="preserve"> issued by th</w:t>
      </w:r>
      <w:r w:rsidR="003E46D8" w:rsidRPr="0051500F">
        <w:t>e</w:t>
      </w:r>
      <w:r w:rsidR="0061156F" w:rsidRPr="0051500F">
        <w:t xml:space="preserve"> authority</w:t>
      </w:r>
      <w:r w:rsidR="003E46D8" w:rsidRPr="0051500F">
        <w:t>(</w:t>
      </w:r>
      <w:proofErr w:type="spellStart"/>
      <w:r w:rsidR="003E46D8" w:rsidRPr="0051500F">
        <w:t>ies</w:t>
      </w:r>
      <w:proofErr w:type="spellEnd"/>
      <w:r w:rsidR="003E46D8" w:rsidRPr="0051500F">
        <w:t>)</w:t>
      </w:r>
      <w:r w:rsidR="0061156F" w:rsidRPr="0051500F">
        <w:t xml:space="preserve">, based on the original information, </w:t>
      </w:r>
      <w:r w:rsidR="003E46D8" w:rsidRPr="0051500F">
        <w:t>are</w:t>
      </w:r>
      <w:r w:rsidR="0061156F" w:rsidRPr="0051500F">
        <w:t xml:space="preserve"> automatically cancelled</w:t>
      </w:r>
      <w:r w:rsidR="004120B5">
        <w:t>;</w:t>
      </w:r>
    </w:p>
    <w:p w14:paraId="19B47EE9" w14:textId="5100C94B" w:rsidR="0061156F" w:rsidRPr="0051500F" w:rsidRDefault="00F84DF8" w:rsidP="00DB4A1A">
      <w:pPr>
        <w:pStyle w:val="ListParagraph"/>
        <w:numPr>
          <w:ilvl w:val="0"/>
          <w:numId w:val="23"/>
        </w:numPr>
      </w:pPr>
      <w:r w:rsidRPr="0051500F">
        <w:lastRenderedPageBreak/>
        <w:t xml:space="preserve">Each user account is associated with one unique organisation. In the case of ship data providers, this implies that each </w:t>
      </w:r>
      <w:r w:rsidR="003E46D8" w:rsidRPr="0051500F">
        <w:t xml:space="preserve">user </w:t>
      </w:r>
      <w:r w:rsidRPr="0051500F">
        <w:t xml:space="preserve">account will represent one organisation. </w:t>
      </w:r>
      <w:r w:rsidR="003E46D8" w:rsidRPr="0051500F">
        <w:t>When a notification is submitted by a user, t</w:t>
      </w:r>
      <w:r w:rsidR="00B22EC8" w:rsidRPr="0051500F">
        <w:t xml:space="preserve">he </w:t>
      </w:r>
      <w:r w:rsidR="003E46D8" w:rsidRPr="0051500F">
        <w:t xml:space="preserve">user’s </w:t>
      </w:r>
      <w:r w:rsidR="00B22EC8" w:rsidRPr="0051500F">
        <w:t xml:space="preserve">organisation will be considered by the system as </w:t>
      </w:r>
      <w:r w:rsidR="003E46D8" w:rsidRPr="0051500F">
        <w:t xml:space="preserve">the organisation representing the ship. The EMSW does not address cases </w:t>
      </w:r>
      <w:r w:rsidR="004120B5">
        <w:t>of</w:t>
      </w:r>
      <w:r w:rsidR="004120B5" w:rsidRPr="0051500F">
        <w:t xml:space="preserve"> </w:t>
      </w:r>
      <w:r w:rsidR="003E46D8" w:rsidRPr="0051500F">
        <w:t>person</w:t>
      </w:r>
      <w:r w:rsidR="004120B5">
        <w:t>s</w:t>
      </w:r>
      <w:r w:rsidR="003E46D8" w:rsidRPr="0051500F">
        <w:t xml:space="preserve"> work</w:t>
      </w:r>
      <w:r w:rsidR="004120B5">
        <w:t xml:space="preserve">ing </w:t>
      </w:r>
      <w:r w:rsidR="003E46D8" w:rsidRPr="0051500F">
        <w:t>for more than one organisation.</w:t>
      </w:r>
    </w:p>
    <w:p w14:paraId="5C05617E" w14:textId="09543007" w:rsidR="00572D73" w:rsidRPr="0051500F" w:rsidRDefault="00572D73" w:rsidP="00FE2DF3">
      <w:pPr>
        <w:pStyle w:val="Heading2"/>
      </w:pPr>
      <w:r w:rsidRPr="0051500F">
        <w:t xml:space="preserve">Technical </w:t>
      </w:r>
      <w:r w:rsidR="004120B5">
        <w:t xml:space="preserve">coordination </w:t>
      </w:r>
      <w:r w:rsidRPr="0051500F">
        <w:t>meetings</w:t>
      </w:r>
    </w:p>
    <w:p w14:paraId="5C05617F" w14:textId="2B8DC60B" w:rsidR="00572D73" w:rsidRPr="0051500F" w:rsidRDefault="004120B5" w:rsidP="00DB4A1A">
      <w:pPr>
        <w:jc w:val="both"/>
      </w:pPr>
      <w:r>
        <w:t>B</w:t>
      </w:r>
      <w:r w:rsidR="00572D73" w:rsidRPr="0051500F">
        <w:t xml:space="preserve">ilateral and regional technical meetings may be held by videoconference or in Member States during the testing phase. The scope of these meetings would be to follow closely the experience of Member States </w:t>
      </w:r>
      <w:r w:rsidR="00FF231E" w:rsidRPr="0051500F">
        <w:t xml:space="preserve">and Industry </w:t>
      </w:r>
      <w:r w:rsidR="00572D73" w:rsidRPr="0051500F">
        <w:t xml:space="preserve">in testing the EMSW </w:t>
      </w:r>
      <w:r w:rsidR="00FF231E" w:rsidRPr="0051500F">
        <w:t xml:space="preserve">prototype </w:t>
      </w:r>
      <w:r w:rsidR="00572D73" w:rsidRPr="0051500F">
        <w:t>and where necessary assist the Technical Contact Points in managing the prototype functionalities.</w:t>
      </w:r>
    </w:p>
    <w:p w14:paraId="5C056180" w14:textId="77777777" w:rsidR="00572D73" w:rsidRPr="0051500F" w:rsidRDefault="00572D73" w:rsidP="00DB4A1A">
      <w:pPr>
        <w:pStyle w:val="Heading1"/>
      </w:pPr>
      <w:bookmarkStart w:id="2" w:name="_Ref477787135"/>
      <w:r w:rsidRPr="0051500F">
        <w:t>Action</w:t>
      </w:r>
      <w:bookmarkEnd w:id="2"/>
    </w:p>
    <w:p w14:paraId="5C056181" w14:textId="17C59AF8" w:rsidR="00572D73" w:rsidRPr="0051500F" w:rsidRDefault="00572D73" w:rsidP="00DB4A1A">
      <w:pPr>
        <w:jc w:val="both"/>
        <w:rPr>
          <w:rFonts w:cs="Arial"/>
          <w:szCs w:val="20"/>
        </w:rPr>
      </w:pPr>
      <w:r w:rsidRPr="0051500F">
        <w:rPr>
          <w:rFonts w:cs="Arial"/>
          <w:szCs w:val="20"/>
        </w:rPr>
        <w:t xml:space="preserve">The Commission invites Member States and Industry to note the information provided, give their comments and provide the information requested under sections </w:t>
      </w:r>
      <w:r w:rsidRPr="0051500F">
        <w:rPr>
          <w:rFonts w:cs="Arial"/>
          <w:szCs w:val="20"/>
        </w:rPr>
        <w:fldChar w:fldCharType="begin"/>
      </w:r>
      <w:r w:rsidRPr="0051500F">
        <w:rPr>
          <w:rFonts w:cs="Arial"/>
          <w:szCs w:val="20"/>
        </w:rPr>
        <w:instrText xml:space="preserve"> REF _Ref477787176 \n \h </w:instrText>
      </w:r>
      <w:r w:rsidR="006B7E3F" w:rsidRPr="0051500F">
        <w:rPr>
          <w:rFonts w:cs="Arial"/>
          <w:szCs w:val="20"/>
        </w:rPr>
        <w:instrText xml:space="preserve"> \* MERGEFORMAT </w:instrText>
      </w:r>
      <w:r w:rsidRPr="0051500F">
        <w:rPr>
          <w:rFonts w:cs="Arial"/>
          <w:szCs w:val="20"/>
        </w:rPr>
      </w:r>
      <w:r w:rsidRPr="0051500F">
        <w:rPr>
          <w:rFonts w:cs="Arial"/>
          <w:szCs w:val="20"/>
        </w:rPr>
        <w:fldChar w:fldCharType="separate"/>
      </w:r>
      <w:r w:rsidR="0005354D" w:rsidRPr="0051500F">
        <w:rPr>
          <w:rFonts w:cs="Arial"/>
          <w:szCs w:val="20"/>
        </w:rPr>
        <w:t>2.1</w:t>
      </w:r>
      <w:r w:rsidRPr="0051500F">
        <w:rPr>
          <w:rFonts w:cs="Arial"/>
          <w:szCs w:val="20"/>
        </w:rPr>
        <w:fldChar w:fldCharType="end"/>
      </w:r>
      <w:r w:rsidRPr="0051500F">
        <w:rPr>
          <w:rFonts w:cs="Arial"/>
          <w:szCs w:val="20"/>
        </w:rPr>
        <w:t xml:space="preserve"> and </w:t>
      </w:r>
      <w:r w:rsidRPr="0051500F">
        <w:rPr>
          <w:rFonts w:cs="Arial"/>
          <w:szCs w:val="20"/>
        </w:rPr>
        <w:fldChar w:fldCharType="begin"/>
      </w:r>
      <w:r w:rsidRPr="0051500F">
        <w:rPr>
          <w:rFonts w:cs="Arial"/>
          <w:szCs w:val="20"/>
        </w:rPr>
        <w:instrText xml:space="preserve"> REF _Ref477787180 \n \h </w:instrText>
      </w:r>
      <w:r w:rsidR="006B7E3F" w:rsidRPr="0051500F">
        <w:rPr>
          <w:rFonts w:cs="Arial"/>
          <w:szCs w:val="20"/>
        </w:rPr>
        <w:instrText xml:space="preserve"> \* MERGEFORMAT </w:instrText>
      </w:r>
      <w:r w:rsidRPr="0051500F">
        <w:rPr>
          <w:rFonts w:cs="Arial"/>
          <w:szCs w:val="20"/>
        </w:rPr>
      </w:r>
      <w:r w:rsidRPr="0051500F">
        <w:rPr>
          <w:rFonts w:cs="Arial"/>
          <w:szCs w:val="20"/>
        </w:rPr>
        <w:fldChar w:fldCharType="separate"/>
      </w:r>
      <w:r w:rsidRPr="0051500F">
        <w:rPr>
          <w:rFonts w:cs="Arial"/>
          <w:szCs w:val="20"/>
        </w:rPr>
        <w:t>2.3</w:t>
      </w:r>
      <w:r w:rsidRPr="0051500F">
        <w:rPr>
          <w:rFonts w:cs="Arial"/>
          <w:szCs w:val="20"/>
        </w:rPr>
        <w:fldChar w:fldCharType="end"/>
      </w:r>
      <w:r w:rsidRPr="0051500F">
        <w:rPr>
          <w:rFonts w:cs="Arial"/>
          <w:szCs w:val="20"/>
        </w:rPr>
        <w:t xml:space="preserve"> above to the </w:t>
      </w:r>
      <w:r w:rsidR="005D5653">
        <w:rPr>
          <w:rFonts w:cs="Arial"/>
          <w:szCs w:val="20"/>
        </w:rPr>
        <w:t xml:space="preserve">functional mailbox </w:t>
      </w:r>
      <w:r w:rsidRPr="0051500F">
        <w:rPr>
          <w:rFonts w:cs="Arial"/>
          <w:szCs w:val="20"/>
        </w:rPr>
        <w:t xml:space="preserve"> </w:t>
      </w:r>
      <w:r w:rsidR="005D5653" w:rsidRPr="005D5653">
        <w:rPr>
          <w:rFonts w:cs="Arial"/>
          <w:szCs w:val="20"/>
        </w:rPr>
        <w:t xml:space="preserve">MOVE-TAXUD-EMANIFEST-PROJECT@ec.europa.eu </w:t>
      </w:r>
      <w:r w:rsidRPr="0051500F">
        <w:rPr>
          <w:rFonts w:cs="Arial"/>
          <w:szCs w:val="20"/>
        </w:rPr>
        <w:t>(</w:t>
      </w:r>
      <w:r w:rsidR="00732E99">
        <w:rPr>
          <w:rFonts w:cs="Arial"/>
          <w:szCs w:val="20"/>
        </w:rPr>
        <w:t xml:space="preserve">cc: </w:t>
      </w:r>
      <w:hyperlink r:id="rId12" w:history="1">
        <w:r w:rsidRPr="0051500F">
          <w:rPr>
            <w:rStyle w:val="Hyperlink"/>
            <w:rFonts w:cs="Arial"/>
            <w:szCs w:val="20"/>
          </w:rPr>
          <w:t>Gerd.MUYSEWINKEL@ec.europa.eu</w:t>
        </w:r>
      </w:hyperlink>
      <w:r w:rsidR="00DB4A1A">
        <w:rPr>
          <w:rFonts w:cs="Arial"/>
          <w:szCs w:val="20"/>
        </w:rPr>
        <w:t xml:space="preserve">) </w:t>
      </w:r>
      <w:r w:rsidR="00FF231E" w:rsidRPr="007B1A70">
        <w:rPr>
          <w:rFonts w:cs="Arial"/>
          <w:b/>
          <w:szCs w:val="20"/>
        </w:rPr>
        <w:t xml:space="preserve">by </w:t>
      </w:r>
      <w:r w:rsidRPr="007B1A70">
        <w:rPr>
          <w:rFonts w:cs="Arial"/>
          <w:b/>
          <w:szCs w:val="20"/>
        </w:rPr>
        <w:t xml:space="preserve">Friday 14 April </w:t>
      </w:r>
      <w:r w:rsidR="00FF231E" w:rsidRPr="007B1A70">
        <w:rPr>
          <w:rFonts w:cs="Arial"/>
          <w:b/>
          <w:szCs w:val="20"/>
        </w:rPr>
        <w:t>2017</w:t>
      </w:r>
      <w:r w:rsidRPr="0051500F">
        <w:rPr>
          <w:rFonts w:cs="Arial"/>
          <w:szCs w:val="20"/>
        </w:rPr>
        <w:t xml:space="preserve">. </w:t>
      </w:r>
    </w:p>
    <w:p w14:paraId="5C056182" w14:textId="77777777" w:rsidR="00615167" w:rsidRPr="0051500F" w:rsidRDefault="00572D73" w:rsidP="00FE2DF3">
      <w:pPr>
        <w:pStyle w:val="Subtitle"/>
        <w:pageBreakBefore/>
      </w:pPr>
      <w:r w:rsidRPr="0051500F">
        <w:t xml:space="preserve">Annex I: </w:t>
      </w:r>
      <w:r w:rsidR="00AC0461" w:rsidRPr="0051500F">
        <w:t xml:space="preserve"> </w:t>
      </w:r>
      <w:r w:rsidRPr="0051500F">
        <w:t>Technical Contact Points</w:t>
      </w:r>
    </w:p>
    <w:tbl>
      <w:tblPr>
        <w:tblStyle w:val="MediumShading1-Accent1"/>
        <w:tblW w:w="9505" w:type="dxa"/>
        <w:tblLook w:val="04A0" w:firstRow="1" w:lastRow="0" w:firstColumn="1" w:lastColumn="0" w:noHBand="0" w:noVBand="1"/>
      </w:tblPr>
      <w:tblGrid>
        <w:gridCol w:w="1850"/>
        <w:gridCol w:w="2977"/>
        <w:gridCol w:w="4678"/>
      </w:tblGrid>
      <w:tr w:rsidR="00572D73" w:rsidRPr="0051500F" w14:paraId="5C056186" w14:textId="77777777" w:rsidTr="0085267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83" w14:textId="77777777" w:rsidR="00572D73" w:rsidRPr="0051500F" w:rsidRDefault="00572D73" w:rsidP="00FE2DF3">
            <w:pPr>
              <w:rPr>
                <w:lang w:eastAsia="en-GB"/>
              </w:rPr>
            </w:pPr>
            <w:r w:rsidRPr="0051500F">
              <w:rPr>
                <w:lang w:eastAsia="en-GB"/>
              </w:rPr>
              <w:t>country</w:t>
            </w:r>
          </w:p>
        </w:tc>
        <w:tc>
          <w:tcPr>
            <w:tcW w:w="2977" w:type="dxa"/>
            <w:noWrap/>
            <w:hideMark/>
          </w:tcPr>
          <w:p w14:paraId="5C056184" w14:textId="77777777" w:rsidR="00572D73" w:rsidRPr="0051500F" w:rsidRDefault="00572D73" w:rsidP="00FE2DF3">
            <w:pPr>
              <w:cnfStyle w:val="100000000000" w:firstRow="1" w:lastRow="0" w:firstColumn="0" w:lastColumn="0" w:oddVBand="0" w:evenVBand="0" w:oddHBand="0" w:evenHBand="0" w:firstRowFirstColumn="0" w:firstRowLastColumn="0" w:lastRowFirstColumn="0" w:lastRowLastColumn="0"/>
              <w:rPr>
                <w:lang w:eastAsia="en-GB"/>
              </w:rPr>
            </w:pPr>
            <w:r w:rsidRPr="0051500F">
              <w:rPr>
                <w:lang w:eastAsia="en-GB"/>
              </w:rPr>
              <w:t>Name</w:t>
            </w:r>
          </w:p>
        </w:tc>
        <w:tc>
          <w:tcPr>
            <w:tcW w:w="4678" w:type="dxa"/>
            <w:noWrap/>
            <w:hideMark/>
          </w:tcPr>
          <w:p w14:paraId="5C056185" w14:textId="77777777" w:rsidR="00572D73" w:rsidRPr="0051500F" w:rsidRDefault="00572D73" w:rsidP="00FE2DF3">
            <w:pPr>
              <w:cnfStyle w:val="100000000000" w:firstRow="1" w:lastRow="0" w:firstColumn="0" w:lastColumn="0" w:oddVBand="0" w:evenVBand="0" w:oddHBand="0" w:evenHBand="0" w:firstRowFirstColumn="0" w:firstRowLastColumn="0" w:lastRowFirstColumn="0" w:lastRowLastColumn="0"/>
              <w:rPr>
                <w:lang w:eastAsia="en-GB"/>
              </w:rPr>
            </w:pPr>
            <w:r w:rsidRPr="0051500F">
              <w:rPr>
                <w:lang w:eastAsia="en-GB"/>
              </w:rPr>
              <w:t>address</w:t>
            </w:r>
          </w:p>
        </w:tc>
      </w:tr>
      <w:tr w:rsidR="00572D73" w:rsidRPr="0051500F" w14:paraId="5C05618A" w14:textId="77777777" w:rsidTr="008526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87" w14:textId="77777777" w:rsidR="00572D73" w:rsidRPr="0051500F" w:rsidRDefault="00572D73" w:rsidP="00FE2DF3">
            <w:pPr>
              <w:rPr>
                <w:lang w:eastAsia="en-GB"/>
              </w:rPr>
            </w:pPr>
            <w:r w:rsidRPr="0051500F">
              <w:rPr>
                <w:lang w:eastAsia="en-GB"/>
              </w:rPr>
              <w:t>BE</w:t>
            </w:r>
          </w:p>
        </w:tc>
        <w:tc>
          <w:tcPr>
            <w:tcW w:w="2977" w:type="dxa"/>
            <w:noWrap/>
            <w:hideMark/>
          </w:tcPr>
          <w:p w14:paraId="5C056188" w14:textId="77777777" w:rsidR="00572D73" w:rsidRPr="0051500F" w:rsidRDefault="00572D73" w:rsidP="00FE2DF3">
            <w:pPr>
              <w:cnfStyle w:val="000000100000" w:firstRow="0" w:lastRow="0" w:firstColumn="0" w:lastColumn="0" w:oddVBand="0" w:evenVBand="0" w:oddHBand="1" w:evenHBand="0" w:firstRowFirstColumn="0" w:firstRowLastColumn="0" w:lastRowFirstColumn="0" w:lastRowLastColumn="0"/>
              <w:rPr>
                <w:lang w:eastAsia="en-GB"/>
              </w:rPr>
            </w:pPr>
            <w:proofErr w:type="spellStart"/>
            <w:r w:rsidRPr="0051500F">
              <w:rPr>
                <w:lang w:eastAsia="en-GB"/>
              </w:rPr>
              <w:t>Ilker</w:t>
            </w:r>
            <w:proofErr w:type="spellEnd"/>
            <w:r w:rsidRPr="0051500F">
              <w:rPr>
                <w:lang w:eastAsia="en-GB"/>
              </w:rPr>
              <w:t xml:space="preserve"> Aydin</w:t>
            </w:r>
          </w:p>
        </w:tc>
        <w:tc>
          <w:tcPr>
            <w:tcW w:w="4678" w:type="dxa"/>
            <w:noWrap/>
            <w:hideMark/>
          </w:tcPr>
          <w:p w14:paraId="5C056189" w14:textId="77777777" w:rsidR="00572D73" w:rsidRPr="0051500F" w:rsidRDefault="00616F44" w:rsidP="00FE2DF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FF"/>
                <w:sz w:val="22"/>
                <w:u w:val="single"/>
                <w:lang w:eastAsia="en-GB"/>
              </w:rPr>
            </w:pPr>
            <w:hyperlink r:id="rId13" w:history="1">
              <w:r w:rsidR="00572D73" w:rsidRPr="0051500F">
                <w:rPr>
                  <w:rFonts w:ascii="Calibri" w:eastAsia="Times New Roman" w:hAnsi="Calibri" w:cs="Times New Roman"/>
                  <w:color w:val="0000FF"/>
                  <w:sz w:val="22"/>
                  <w:u w:val="single"/>
                  <w:lang w:eastAsia="en-GB"/>
                </w:rPr>
                <w:t xml:space="preserve">ilker-selim.aydin@minfin.fed.be </w:t>
              </w:r>
            </w:hyperlink>
          </w:p>
        </w:tc>
      </w:tr>
      <w:tr w:rsidR="00572D73" w:rsidRPr="0051500F" w14:paraId="5C05618E" w14:textId="77777777" w:rsidTr="00852679">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8B" w14:textId="77777777" w:rsidR="00572D73" w:rsidRPr="0051500F" w:rsidRDefault="00572D73" w:rsidP="00FE2DF3">
            <w:pPr>
              <w:rPr>
                <w:lang w:eastAsia="en-GB"/>
              </w:rPr>
            </w:pPr>
            <w:r w:rsidRPr="0051500F">
              <w:rPr>
                <w:lang w:eastAsia="en-GB"/>
              </w:rPr>
              <w:t>BG</w:t>
            </w:r>
          </w:p>
        </w:tc>
        <w:tc>
          <w:tcPr>
            <w:tcW w:w="2977" w:type="dxa"/>
            <w:noWrap/>
            <w:hideMark/>
          </w:tcPr>
          <w:p w14:paraId="5C05618C" w14:textId="77777777" w:rsidR="00572D73" w:rsidRPr="0051500F" w:rsidRDefault="00572D73" w:rsidP="00FE2DF3">
            <w:pPr>
              <w:cnfStyle w:val="000000010000" w:firstRow="0" w:lastRow="0" w:firstColumn="0" w:lastColumn="0" w:oddVBand="0" w:evenVBand="0" w:oddHBand="0" w:evenHBand="1" w:firstRowFirstColumn="0" w:firstRowLastColumn="0" w:lastRowFirstColumn="0" w:lastRowLastColumn="0"/>
              <w:rPr>
                <w:lang w:eastAsia="en-GB"/>
              </w:rPr>
            </w:pPr>
            <w:r w:rsidRPr="0051500F">
              <w:rPr>
                <w:lang w:eastAsia="en-GB"/>
              </w:rPr>
              <w:t>-</w:t>
            </w:r>
          </w:p>
        </w:tc>
        <w:tc>
          <w:tcPr>
            <w:tcW w:w="4678" w:type="dxa"/>
            <w:noWrap/>
            <w:hideMark/>
          </w:tcPr>
          <w:p w14:paraId="5C05618D" w14:textId="77777777" w:rsidR="00572D73" w:rsidRPr="0051500F" w:rsidRDefault="00572D73" w:rsidP="00FE2DF3">
            <w:pPr>
              <w:cnfStyle w:val="000000010000" w:firstRow="0" w:lastRow="0" w:firstColumn="0" w:lastColumn="0" w:oddVBand="0" w:evenVBand="0" w:oddHBand="0" w:evenHBand="1" w:firstRowFirstColumn="0" w:firstRowLastColumn="0" w:lastRowFirstColumn="0" w:lastRowLastColumn="0"/>
              <w:rPr>
                <w:lang w:eastAsia="en-GB"/>
              </w:rPr>
            </w:pPr>
          </w:p>
        </w:tc>
      </w:tr>
      <w:tr w:rsidR="00572D73" w:rsidRPr="0051500F" w14:paraId="5C056192" w14:textId="77777777" w:rsidTr="008526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8F" w14:textId="77777777" w:rsidR="00572D73" w:rsidRPr="0051500F" w:rsidRDefault="00572D73" w:rsidP="00FE2DF3">
            <w:pPr>
              <w:rPr>
                <w:lang w:eastAsia="en-GB"/>
              </w:rPr>
            </w:pPr>
            <w:r w:rsidRPr="0051500F">
              <w:rPr>
                <w:lang w:eastAsia="en-GB"/>
              </w:rPr>
              <w:t xml:space="preserve">DK </w:t>
            </w:r>
          </w:p>
        </w:tc>
        <w:tc>
          <w:tcPr>
            <w:tcW w:w="2977" w:type="dxa"/>
            <w:noWrap/>
            <w:hideMark/>
          </w:tcPr>
          <w:p w14:paraId="5C056190" w14:textId="77777777" w:rsidR="00572D73" w:rsidRPr="0051500F" w:rsidRDefault="00572D73" w:rsidP="00FE2DF3">
            <w:pPr>
              <w:cnfStyle w:val="000000100000" w:firstRow="0" w:lastRow="0" w:firstColumn="0" w:lastColumn="0" w:oddVBand="0" w:evenVBand="0" w:oddHBand="1" w:evenHBand="0" w:firstRowFirstColumn="0" w:firstRowLastColumn="0" w:lastRowFirstColumn="0" w:lastRowLastColumn="0"/>
              <w:rPr>
                <w:lang w:eastAsia="en-GB"/>
              </w:rPr>
            </w:pPr>
            <w:r w:rsidRPr="0051500F">
              <w:rPr>
                <w:lang w:eastAsia="en-GB"/>
              </w:rPr>
              <w:t xml:space="preserve">Rasmus Madsen Jensen </w:t>
            </w:r>
          </w:p>
        </w:tc>
        <w:tc>
          <w:tcPr>
            <w:tcW w:w="4678" w:type="dxa"/>
            <w:noWrap/>
            <w:hideMark/>
          </w:tcPr>
          <w:p w14:paraId="5C056191" w14:textId="77777777" w:rsidR="00572D73" w:rsidRPr="0051500F" w:rsidRDefault="00616F44" w:rsidP="00FE2DF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FF"/>
                <w:sz w:val="22"/>
                <w:u w:val="single"/>
                <w:lang w:eastAsia="en-GB"/>
              </w:rPr>
            </w:pPr>
            <w:hyperlink r:id="rId14" w:history="1">
              <w:r w:rsidR="00572D73" w:rsidRPr="0051500F">
                <w:rPr>
                  <w:rFonts w:ascii="Calibri" w:eastAsia="Times New Roman" w:hAnsi="Calibri" w:cs="Times New Roman"/>
                  <w:color w:val="0000FF"/>
                  <w:sz w:val="22"/>
                  <w:u w:val="single"/>
                  <w:lang w:eastAsia="en-GB"/>
                </w:rPr>
                <w:t>rmj@dma.dk</w:t>
              </w:r>
            </w:hyperlink>
          </w:p>
        </w:tc>
      </w:tr>
      <w:tr w:rsidR="00572D73" w:rsidRPr="0051500F" w14:paraId="5C056196" w14:textId="77777777" w:rsidTr="00852679">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93" w14:textId="77777777" w:rsidR="00572D73" w:rsidRPr="0051500F" w:rsidRDefault="00572D73" w:rsidP="00FE2DF3">
            <w:pPr>
              <w:rPr>
                <w:lang w:eastAsia="en-GB"/>
              </w:rPr>
            </w:pPr>
            <w:r w:rsidRPr="0051500F">
              <w:rPr>
                <w:lang w:eastAsia="en-GB"/>
              </w:rPr>
              <w:t>EE</w:t>
            </w:r>
          </w:p>
        </w:tc>
        <w:tc>
          <w:tcPr>
            <w:tcW w:w="2977" w:type="dxa"/>
            <w:noWrap/>
            <w:hideMark/>
          </w:tcPr>
          <w:p w14:paraId="5C056194" w14:textId="77777777" w:rsidR="00572D73" w:rsidRPr="0051500F" w:rsidRDefault="00572D73" w:rsidP="00FE2DF3">
            <w:pPr>
              <w:cnfStyle w:val="000000010000" w:firstRow="0" w:lastRow="0" w:firstColumn="0" w:lastColumn="0" w:oddVBand="0" w:evenVBand="0" w:oddHBand="0" w:evenHBand="1" w:firstRowFirstColumn="0" w:firstRowLastColumn="0" w:lastRowFirstColumn="0" w:lastRowLastColumn="0"/>
              <w:rPr>
                <w:lang w:eastAsia="en-GB"/>
              </w:rPr>
            </w:pPr>
            <w:r w:rsidRPr="0051500F">
              <w:rPr>
                <w:lang w:eastAsia="en-GB"/>
              </w:rPr>
              <w:t>David Niinepuu</w:t>
            </w:r>
          </w:p>
        </w:tc>
        <w:tc>
          <w:tcPr>
            <w:tcW w:w="4678" w:type="dxa"/>
            <w:noWrap/>
            <w:hideMark/>
          </w:tcPr>
          <w:p w14:paraId="5C056195" w14:textId="77777777" w:rsidR="00572D73" w:rsidRPr="0051500F" w:rsidRDefault="00616F44" w:rsidP="00FE2DF3">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FF"/>
                <w:sz w:val="22"/>
                <w:u w:val="single"/>
                <w:lang w:eastAsia="en-GB"/>
              </w:rPr>
            </w:pPr>
            <w:hyperlink r:id="rId15" w:history="1">
              <w:r w:rsidR="00572D73" w:rsidRPr="0051500F">
                <w:rPr>
                  <w:rFonts w:ascii="Calibri" w:eastAsia="Times New Roman" w:hAnsi="Calibri" w:cs="Times New Roman"/>
                  <w:color w:val="0000FF"/>
                  <w:sz w:val="22"/>
                  <w:u w:val="single"/>
                  <w:lang w:eastAsia="en-GB"/>
                </w:rPr>
                <w:t>david.niinepuu@vta.ee</w:t>
              </w:r>
            </w:hyperlink>
          </w:p>
        </w:tc>
      </w:tr>
      <w:tr w:rsidR="00572D73" w:rsidRPr="0051500F" w14:paraId="5C05619A" w14:textId="77777777" w:rsidTr="008526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97" w14:textId="77777777" w:rsidR="00572D73" w:rsidRPr="0051500F" w:rsidRDefault="00572D73" w:rsidP="00FE2DF3">
            <w:pPr>
              <w:rPr>
                <w:lang w:eastAsia="en-GB"/>
              </w:rPr>
            </w:pPr>
            <w:r w:rsidRPr="0051500F">
              <w:rPr>
                <w:lang w:eastAsia="en-GB"/>
              </w:rPr>
              <w:t>ES</w:t>
            </w:r>
          </w:p>
        </w:tc>
        <w:tc>
          <w:tcPr>
            <w:tcW w:w="2977" w:type="dxa"/>
            <w:noWrap/>
            <w:hideMark/>
          </w:tcPr>
          <w:p w14:paraId="5C056198" w14:textId="77777777" w:rsidR="00572D73" w:rsidRPr="0051500F" w:rsidRDefault="00572D73" w:rsidP="00FE2DF3">
            <w:pPr>
              <w:cnfStyle w:val="000000100000" w:firstRow="0" w:lastRow="0" w:firstColumn="0" w:lastColumn="0" w:oddVBand="0" w:evenVBand="0" w:oddHBand="1" w:evenHBand="0" w:firstRowFirstColumn="0" w:firstRowLastColumn="0" w:lastRowFirstColumn="0" w:lastRowLastColumn="0"/>
              <w:rPr>
                <w:lang w:eastAsia="en-GB"/>
              </w:rPr>
            </w:pPr>
            <w:r w:rsidRPr="0051500F">
              <w:rPr>
                <w:lang w:eastAsia="en-GB"/>
              </w:rPr>
              <w:t xml:space="preserve">Jaime </w:t>
            </w:r>
            <w:proofErr w:type="spellStart"/>
            <w:r w:rsidRPr="0051500F">
              <w:rPr>
                <w:lang w:eastAsia="en-GB"/>
              </w:rPr>
              <w:t>Luezas</w:t>
            </w:r>
            <w:proofErr w:type="spellEnd"/>
            <w:r w:rsidRPr="0051500F">
              <w:rPr>
                <w:lang w:eastAsia="en-GB"/>
              </w:rPr>
              <w:t xml:space="preserve"> Alvarado</w:t>
            </w:r>
          </w:p>
        </w:tc>
        <w:tc>
          <w:tcPr>
            <w:tcW w:w="4678" w:type="dxa"/>
            <w:noWrap/>
            <w:hideMark/>
          </w:tcPr>
          <w:p w14:paraId="5C056199" w14:textId="77777777" w:rsidR="00572D73" w:rsidRPr="0051500F" w:rsidRDefault="00616F44" w:rsidP="00FE2DF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FF"/>
                <w:sz w:val="22"/>
                <w:u w:val="single"/>
                <w:lang w:eastAsia="en-GB"/>
              </w:rPr>
            </w:pPr>
            <w:hyperlink r:id="rId16" w:history="1">
              <w:r w:rsidR="00572D73" w:rsidRPr="0051500F">
                <w:rPr>
                  <w:rFonts w:ascii="Calibri" w:eastAsia="Times New Roman" w:hAnsi="Calibri" w:cs="Times New Roman"/>
                  <w:color w:val="0000FF"/>
                  <w:sz w:val="22"/>
                  <w:u w:val="single"/>
                  <w:lang w:eastAsia="en-GB"/>
                </w:rPr>
                <w:t>jluezas@puertos.es</w:t>
              </w:r>
            </w:hyperlink>
          </w:p>
        </w:tc>
      </w:tr>
      <w:tr w:rsidR="00572D73" w:rsidRPr="0051500F" w14:paraId="5C05619E" w14:textId="77777777" w:rsidTr="00852679">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9B" w14:textId="77777777" w:rsidR="00572D73" w:rsidRPr="0051500F" w:rsidRDefault="00572D73" w:rsidP="00FE2DF3">
            <w:pPr>
              <w:rPr>
                <w:lang w:eastAsia="en-GB"/>
              </w:rPr>
            </w:pPr>
            <w:r w:rsidRPr="0051500F">
              <w:rPr>
                <w:lang w:eastAsia="en-GB"/>
              </w:rPr>
              <w:t>FI</w:t>
            </w:r>
          </w:p>
        </w:tc>
        <w:tc>
          <w:tcPr>
            <w:tcW w:w="2977" w:type="dxa"/>
            <w:noWrap/>
            <w:hideMark/>
          </w:tcPr>
          <w:p w14:paraId="5C05619C" w14:textId="77777777" w:rsidR="00572D73" w:rsidRPr="0051500F" w:rsidRDefault="00572D73" w:rsidP="00FE2DF3">
            <w:pPr>
              <w:cnfStyle w:val="000000010000" w:firstRow="0" w:lastRow="0" w:firstColumn="0" w:lastColumn="0" w:oddVBand="0" w:evenVBand="0" w:oddHBand="0" w:evenHBand="1" w:firstRowFirstColumn="0" w:firstRowLastColumn="0" w:lastRowFirstColumn="0" w:lastRowLastColumn="0"/>
              <w:rPr>
                <w:lang w:eastAsia="en-GB"/>
              </w:rPr>
            </w:pPr>
            <w:r w:rsidRPr="0051500F">
              <w:rPr>
                <w:lang w:eastAsia="en-GB"/>
              </w:rPr>
              <w:t>Antti Arkima</w:t>
            </w:r>
          </w:p>
        </w:tc>
        <w:tc>
          <w:tcPr>
            <w:tcW w:w="4678" w:type="dxa"/>
            <w:noWrap/>
            <w:hideMark/>
          </w:tcPr>
          <w:p w14:paraId="5C05619D" w14:textId="77777777" w:rsidR="00572D73" w:rsidRPr="0051500F" w:rsidRDefault="00616F44" w:rsidP="00FE2DF3">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FF"/>
                <w:sz w:val="22"/>
                <w:u w:val="single"/>
                <w:lang w:eastAsia="en-GB"/>
              </w:rPr>
            </w:pPr>
            <w:hyperlink r:id="rId17" w:history="1">
              <w:r w:rsidR="00572D73" w:rsidRPr="0051500F">
                <w:rPr>
                  <w:rFonts w:ascii="Calibri" w:eastAsia="Times New Roman" w:hAnsi="Calibri" w:cs="Times New Roman"/>
                  <w:color w:val="0000FF"/>
                  <w:sz w:val="22"/>
                  <w:u w:val="single"/>
                  <w:lang w:eastAsia="en-GB"/>
                </w:rPr>
                <w:t xml:space="preserve">antti.arkima@fta.fi </w:t>
              </w:r>
            </w:hyperlink>
          </w:p>
        </w:tc>
      </w:tr>
      <w:tr w:rsidR="00572D73" w:rsidRPr="0051500F" w14:paraId="5C0561A2" w14:textId="77777777" w:rsidTr="008526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9F" w14:textId="77777777" w:rsidR="00572D73" w:rsidRPr="0051500F" w:rsidRDefault="00572D73" w:rsidP="00FE2DF3">
            <w:pPr>
              <w:rPr>
                <w:lang w:eastAsia="en-GB"/>
              </w:rPr>
            </w:pPr>
            <w:r w:rsidRPr="0051500F">
              <w:rPr>
                <w:lang w:eastAsia="en-GB"/>
              </w:rPr>
              <w:t>HR</w:t>
            </w:r>
          </w:p>
        </w:tc>
        <w:tc>
          <w:tcPr>
            <w:tcW w:w="2977" w:type="dxa"/>
            <w:noWrap/>
            <w:hideMark/>
          </w:tcPr>
          <w:p w14:paraId="5C0561A0" w14:textId="77777777" w:rsidR="00572D73" w:rsidRPr="0051500F" w:rsidRDefault="00572D73" w:rsidP="00FE2DF3">
            <w:pPr>
              <w:cnfStyle w:val="000000100000" w:firstRow="0" w:lastRow="0" w:firstColumn="0" w:lastColumn="0" w:oddVBand="0" w:evenVBand="0" w:oddHBand="1" w:evenHBand="0" w:firstRowFirstColumn="0" w:firstRowLastColumn="0" w:lastRowFirstColumn="0" w:lastRowLastColumn="0"/>
              <w:rPr>
                <w:lang w:eastAsia="en-GB"/>
              </w:rPr>
            </w:pPr>
            <w:r w:rsidRPr="0051500F">
              <w:rPr>
                <w:lang w:eastAsia="en-GB"/>
              </w:rPr>
              <w:t xml:space="preserve">Toni Maričević </w:t>
            </w:r>
          </w:p>
        </w:tc>
        <w:tc>
          <w:tcPr>
            <w:tcW w:w="4678" w:type="dxa"/>
            <w:noWrap/>
            <w:hideMark/>
          </w:tcPr>
          <w:p w14:paraId="5C0561A1" w14:textId="77777777" w:rsidR="00572D73" w:rsidRPr="0051500F" w:rsidRDefault="00616F44" w:rsidP="00FE2DF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FF"/>
                <w:sz w:val="22"/>
                <w:u w:val="single"/>
                <w:lang w:eastAsia="en-GB"/>
              </w:rPr>
            </w:pPr>
            <w:hyperlink r:id="rId18" w:history="1">
              <w:r w:rsidR="00572D73" w:rsidRPr="0051500F">
                <w:rPr>
                  <w:rFonts w:ascii="Calibri" w:eastAsia="Times New Roman" w:hAnsi="Calibri" w:cs="Times New Roman"/>
                  <w:color w:val="0000FF"/>
                  <w:sz w:val="22"/>
                  <w:u w:val="single"/>
                  <w:lang w:eastAsia="en-GB"/>
                </w:rPr>
                <w:t>toni.maricevic@pomorstvo.hr</w:t>
              </w:r>
            </w:hyperlink>
          </w:p>
        </w:tc>
      </w:tr>
      <w:tr w:rsidR="00572D73" w:rsidRPr="0051500F" w14:paraId="5C0561A6" w14:textId="77777777" w:rsidTr="00852679">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A3" w14:textId="77777777" w:rsidR="00572D73" w:rsidRPr="0051500F" w:rsidRDefault="00572D73" w:rsidP="00FE2DF3">
            <w:pPr>
              <w:rPr>
                <w:lang w:eastAsia="en-GB"/>
              </w:rPr>
            </w:pPr>
            <w:r w:rsidRPr="0051500F">
              <w:rPr>
                <w:lang w:eastAsia="en-GB"/>
              </w:rPr>
              <w:t>IT</w:t>
            </w:r>
          </w:p>
        </w:tc>
        <w:tc>
          <w:tcPr>
            <w:tcW w:w="2977" w:type="dxa"/>
            <w:noWrap/>
            <w:hideMark/>
          </w:tcPr>
          <w:p w14:paraId="5C0561A4" w14:textId="77777777" w:rsidR="00572D73" w:rsidRPr="0051500F" w:rsidRDefault="00572D73" w:rsidP="00FE2DF3">
            <w:pPr>
              <w:cnfStyle w:val="000000010000" w:firstRow="0" w:lastRow="0" w:firstColumn="0" w:lastColumn="0" w:oddVBand="0" w:evenVBand="0" w:oddHBand="0" w:evenHBand="1" w:firstRowFirstColumn="0" w:firstRowLastColumn="0" w:lastRowFirstColumn="0" w:lastRowLastColumn="0"/>
              <w:rPr>
                <w:lang w:eastAsia="en-GB"/>
              </w:rPr>
            </w:pPr>
            <w:r w:rsidRPr="0051500F">
              <w:rPr>
                <w:lang w:eastAsia="en-GB"/>
              </w:rPr>
              <w:t>Salvatore BASILICO</w:t>
            </w:r>
          </w:p>
        </w:tc>
        <w:tc>
          <w:tcPr>
            <w:tcW w:w="4678" w:type="dxa"/>
            <w:noWrap/>
            <w:hideMark/>
          </w:tcPr>
          <w:p w14:paraId="5C0561A5" w14:textId="77777777" w:rsidR="00572D73" w:rsidRPr="0051500F" w:rsidRDefault="00616F44" w:rsidP="00FE2DF3">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FF"/>
                <w:sz w:val="22"/>
                <w:u w:val="single"/>
                <w:lang w:eastAsia="en-GB"/>
              </w:rPr>
            </w:pPr>
            <w:hyperlink r:id="rId19" w:history="1">
              <w:r w:rsidR="00572D73" w:rsidRPr="0051500F">
                <w:rPr>
                  <w:rFonts w:ascii="Calibri" w:eastAsia="Times New Roman" w:hAnsi="Calibri" w:cs="Times New Roman"/>
                  <w:color w:val="0000FF"/>
                  <w:sz w:val="22"/>
                  <w:u w:val="single"/>
                  <w:lang w:eastAsia="en-GB"/>
                </w:rPr>
                <w:t xml:space="preserve">salvatore.basilico@mit.gov.it </w:t>
              </w:r>
            </w:hyperlink>
          </w:p>
        </w:tc>
      </w:tr>
      <w:tr w:rsidR="00572D73" w:rsidRPr="0051500F" w14:paraId="5C0561AA" w14:textId="77777777" w:rsidTr="008526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A7" w14:textId="77777777" w:rsidR="00572D73" w:rsidRPr="0051500F" w:rsidRDefault="00572D73" w:rsidP="00FE2DF3">
            <w:pPr>
              <w:rPr>
                <w:lang w:eastAsia="en-GB"/>
              </w:rPr>
            </w:pPr>
            <w:r w:rsidRPr="0051500F">
              <w:rPr>
                <w:lang w:eastAsia="en-GB"/>
              </w:rPr>
              <w:t>LV</w:t>
            </w:r>
          </w:p>
        </w:tc>
        <w:tc>
          <w:tcPr>
            <w:tcW w:w="2977" w:type="dxa"/>
            <w:noWrap/>
            <w:hideMark/>
          </w:tcPr>
          <w:p w14:paraId="5C0561A8" w14:textId="77777777" w:rsidR="00572D73" w:rsidRPr="0051500F" w:rsidRDefault="00572D73" w:rsidP="00FE2DF3">
            <w:pPr>
              <w:cnfStyle w:val="000000100000" w:firstRow="0" w:lastRow="0" w:firstColumn="0" w:lastColumn="0" w:oddVBand="0" w:evenVBand="0" w:oddHBand="1" w:evenHBand="0" w:firstRowFirstColumn="0" w:firstRowLastColumn="0" w:lastRowFirstColumn="0" w:lastRowLastColumn="0"/>
              <w:rPr>
                <w:lang w:eastAsia="en-GB"/>
              </w:rPr>
            </w:pPr>
            <w:proofErr w:type="spellStart"/>
            <w:r w:rsidRPr="0051500F">
              <w:rPr>
                <w:lang w:eastAsia="en-GB"/>
              </w:rPr>
              <w:t>Deniss</w:t>
            </w:r>
            <w:proofErr w:type="spellEnd"/>
            <w:r w:rsidRPr="0051500F">
              <w:rPr>
                <w:lang w:eastAsia="en-GB"/>
              </w:rPr>
              <w:t xml:space="preserve"> </w:t>
            </w:r>
            <w:proofErr w:type="spellStart"/>
            <w:r w:rsidRPr="0051500F">
              <w:rPr>
                <w:lang w:eastAsia="en-GB"/>
              </w:rPr>
              <w:t>Bickovs</w:t>
            </w:r>
            <w:proofErr w:type="spellEnd"/>
          </w:p>
        </w:tc>
        <w:tc>
          <w:tcPr>
            <w:tcW w:w="4678" w:type="dxa"/>
            <w:noWrap/>
            <w:hideMark/>
          </w:tcPr>
          <w:p w14:paraId="5C0561A9" w14:textId="78BAF64F" w:rsidR="00572D73" w:rsidRPr="0051500F" w:rsidRDefault="00616F44" w:rsidP="00732E99">
            <w:pPr>
              <w:cnfStyle w:val="000000100000" w:firstRow="0" w:lastRow="0" w:firstColumn="0" w:lastColumn="0" w:oddVBand="0" w:evenVBand="0" w:oddHBand="1" w:evenHBand="0" w:firstRowFirstColumn="0" w:firstRowLastColumn="0" w:lastRowFirstColumn="0" w:lastRowLastColumn="0"/>
              <w:rPr>
                <w:lang w:eastAsia="en-GB"/>
              </w:rPr>
            </w:pPr>
            <w:hyperlink r:id="rId20" w:history="1">
              <w:r w:rsidR="00732E99" w:rsidRPr="009D5E06">
                <w:rPr>
                  <w:rStyle w:val="Hyperlink"/>
                  <w:lang w:eastAsia="en-GB"/>
                </w:rPr>
                <w:t>deniss.bickovs@mrcc.lv</w:t>
              </w:r>
            </w:hyperlink>
            <w:r w:rsidR="00732E99">
              <w:rPr>
                <w:lang w:eastAsia="en-GB"/>
              </w:rPr>
              <w:t xml:space="preserve"> </w:t>
            </w:r>
            <w:r w:rsidR="00DB4A1A">
              <w:rPr>
                <w:lang w:eastAsia="en-GB"/>
              </w:rPr>
              <w:t xml:space="preserve"> </w:t>
            </w:r>
          </w:p>
        </w:tc>
      </w:tr>
      <w:tr w:rsidR="00572D73" w:rsidRPr="0051500F" w14:paraId="5C0561AE" w14:textId="77777777" w:rsidTr="00852679">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AB" w14:textId="77777777" w:rsidR="00572D73" w:rsidRPr="0051500F" w:rsidRDefault="00572D73" w:rsidP="00FE2DF3">
            <w:pPr>
              <w:rPr>
                <w:lang w:eastAsia="en-GB"/>
              </w:rPr>
            </w:pPr>
            <w:r w:rsidRPr="0051500F">
              <w:rPr>
                <w:lang w:eastAsia="en-GB"/>
              </w:rPr>
              <w:t>MT</w:t>
            </w:r>
          </w:p>
        </w:tc>
        <w:tc>
          <w:tcPr>
            <w:tcW w:w="2977" w:type="dxa"/>
            <w:noWrap/>
            <w:hideMark/>
          </w:tcPr>
          <w:p w14:paraId="5C0561AC" w14:textId="77777777" w:rsidR="00572D73" w:rsidRPr="0051500F" w:rsidRDefault="00572D73" w:rsidP="00FE2DF3">
            <w:pPr>
              <w:cnfStyle w:val="000000010000" w:firstRow="0" w:lastRow="0" w:firstColumn="0" w:lastColumn="0" w:oddVBand="0" w:evenVBand="0" w:oddHBand="0" w:evenHBand="1" w:firstRowFirstColumn="0" w:firstRowLastColumn="0" w:lastRowFirstColumn="0" w:lastRowLastColumn="0"/>
              <w:rPr>
                <w:lang w:eastAsia="en-GB"/>
              </w:rPr>
            </w:pPr>
            <w:r w:rsidRPr="0051500F">
              <w:rPr>
                <w:lang w:eastAsia="en-GB"/>
              </w:rPr>
              <w:t>Marco Catania</w:t>
            </w:r>
          </w:p>
        </w:tc>
        <w:tc>
          <w:tcPr>
            <w:tcW w:w="4678" w:type="dxa"/>
            <w:noWrap/>
            <w:hideMark/>
          </w:tcPr>
          <w:p w14:paraId="5C0561AD" w14:textId="77777777" w:rsidR="00572D73" w:rsidRPr="0051500F" w:rsidRDefault="00616F44" w:rsidP="00FE2DF3">
            <w:pPr>
              <w:cnfStyle w:val="000000010000" w:firstRow="0" w:lastRow="0" w:firstColumn="0" w:lastColumn="0" w:oddVBand="0" w:evenVBand="0" w:oddHBand="0" w:evenHBand="1" w:firstRowFirstColumn="0" w:firstRowLastColumn="0" w:lastRowFirstColumn="0" w:lastRowLastColumn="0"/>
              <w:rPr>
                <w:rFonts w:ascii="Calibri" w:eastAsia="Times New Roman" w:hAnsi="Calibri" w:cs="Times New Roman"/>
                <w:color w:val="0000FF"/>
                <w:sz w:val="22"/>
                <w:u w:val="single"/>
                <w:lang w:eastAsia="en-GB"/>
              </w:rPr>
            </w:pPr>
            <w:hyperlink r:id="rId21" w:history="1">
              <w:r w:rsidR="00572D73" w:rsidRPr="0051500F">
                <w:rPr>
                  <w:rFonts w:ascii="Calibri" w:eastAsia="Times New Roman" w:hAnsi="Calibri" w:cs="Times New Roman"/>
                  <w:color w:val="0000FF"/>
                  <w:sz w:val="22"/>
                  <w:u w:val="single"/>
                  <w:lang w:eastAsia="en-GB"/>
                </w:rPr>
                <w:t>marco.l.catania@gov.mt</w:t>
              </w:r>
            </w:hyperlink>
          </w:p>
        </w:tc>
      </w:tr>
      <w:tr w:rsidR="00572D73" w:rsidRPr="0051500F" w14:paraId="5C0561B2" w14:textId="77777777" w:rsidTr="008526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AF" w14:textId="77777777" w:rsidR="00572D73" w:rsidRPr="0051500F" w:rsidRDefault="00572D73" w:rsidP="00FE2DF3">
            <w:pPr>
              <w:rPr>
                <w:lang w:eastAsia="en-GB"/>
              </w:rPr>
            </w:pPr>
            <w:r w:rsidRPr="0051500F">
              <w:rPr>
                <w:lang w:eastAsia="en-GB"/>
              </w:rPr>
              <w:t>PL</w:t>
            </w:r>
          </w:p>
        </w:tc>
        <w:tc>
          <w:tcPr>
            <w:tcW w:w="2977" w:type="dxa"/>
            <w:noWrap/>
            <w:hideMark/>
          </w:tcPr>
          <w:p w14:paraId="5C0561B0" w14:textId="77777777" w:rsidR="00572D73" w:rsidRPr="0051500F" w:rsidRDefault="00572D73" w:rsidP="00FE2DF3">
            <w:pPr>
              <w:cnfStyle w:val="000000100000" w:firstRow="0" w:lastRow="0" w:firstColumn="0" w:lastColumn="0" w:oddVBand="0" w:evenVBand="0" w:oddHBand="1" w:evenHBand="0" w:firstRowFirstColumn="0" w:firstRowLastColumn="0" w:lastRowFirstColumn="0" w:lastRowLastColumn="0"/>
              <w:rPr>
                <w:lang w:eastAsia="en-GB"/>
              </w:rPr>
            </w:pPr>
            <w:r w:rsidRPr="0051500F">
              <w:rPr>
                <w:lang w:eastAsia="en-GB"/>
              </w:rPr>
              <w:t xml:space="preserve">Konrad </w:t>
            </w:r>
            <w:proofErr w:type="spellStart"/>
            <w:r w:rsidRPr="0051500F">
              <w:rPr>
                <w:lang w:eastAsia="en-GB"/>
              </w:rPr>
              <w:t>Kurpinski</w:t>
            </w:r>
            <w:proofErr w:type="spellEnd"/>
          </w:p>
        </w:tc>
        <w:tc>
          <w:tcPr>
            <w:tcW w:w="4678" w:type="dxa"/>
            <w:noWrap/>
            <w:hideMark/>
          </w:tcPr>
          <w:p w14:paraId="5C0561B1" w14:textId="77777777" w:rsidR="00572D73" w:rsidRPr="0051500F" w:rsidRDefault="00616F44" w:rsidP="00FE2DF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FF"/>
                <w:sz w:val="22"/>
                <w:u w:val="single"/>
                <w:lang w:eastAsia="en-GB"/>
              </w:rPr>
            </w:pPr>
            <w:hyperlink r:id="rId22" w:history="1">
              <w:r w:rsidR="00572D73" w:rsidRPr="0051500F">
                <w:rPr>
                  <w:rFonts w:ascii="Calibri" w:eastAsia="Times New Roman" w:hAnsi="Calibri" w:cs="Times New Roman"/>
                  <w:color w:val="0000FF"/>
                  <w:sz w:val="22"/>
                  <w:u w:val="single"/>
                  <w:lang w:eastAsia="en-GB"/>
                </w:rPr>
                <w:t>konrad.kurpinski@it-sea.com</w:t>
              </w:r>
            </w:hyperlink>
          </w:p>
        </w:tc>
      </w:tr>
      <w:tr w:rsidR="00572D73" w:rsidRPr="0051500F" w14:paraId="5C0561B6" w14:textId="77777777" w:rsidTr="00852679">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B3" w14:textId="77777777" w:rsidR="00572D73" w:rsidRPr="0051500F" w:rsidRDefault="00572D73" w:rsidP="00FE2DF3">
            <w:pPr>
              <w:rPr>
                <w:lang w:eastAsia="en-GB"/>
              </w:rPr>
            </w:pPr>
            <w:r w:rsidRPr="0051500F">
              <w:rPr>
                <w:lang w:eastAsia="en-GB"/>
              </w:rPr>
              <w:t>RO</w:t>
            </w:r>
          </w:p>
        </w:tc>
        <w:tc>
          <w:tcPr>
            <w:tcW w:w="2977" w:type="dxa"/>
            <w:noWrap/>
            <w:hideMark/>
          </w:tcPr>
          <w:p w14:paraId="5C0561B4" w14:textId="77777777" w:rsidR="00572D73" w:rsidRPr="0051500F" w:rsidRDefault="00572D73" w:rsidP="00FE2DF3">
            <w:pPr>
              <w:cnfStyle w:val="000000010000" w:firstRow="0" w:lastRow="0" w:firstColumn="0" w:lastColumn="0" w:oddVBand="0" w:evenVBand="0" w:oddHBand="0" w:evenHBand="1" w:firstRowFirstColumn="0" w:firstRowLastColumn="0" w:lastRowFirstColumn="0" w:lastRowLastColumn="0"/>
              <w:rPr>
                <w:lang w:eastAsia="en-GB"/>
              </w:rPr>
            </w:pPr>
            <w:r w:rsidRPr="0051500F">
              <w:rPr>
                <w:lang w:eastAsia="en-GB"/>
              </w:rPr>
              <w:t>-</w:t>
            </w:r>
          </w:p>
        </w:tc>
        <w:tc>
          <w:tcPr>
            <w:tcW w:w="4678" w:type="dxa"/>
            <w:noWrap/>
            <w:hideMark/>
          </w:tcPr>
          <w:p w14:paraId="5C0561B5" w14:textId="77777777" w:rsidR="00572D73" w:rsidRPr="0051500F" w:rsidRDefault="00572D73" w:rsidP="00FE2DF3">
            <w:pPr>
              <w:cnfStyle w:val="000000010000" w:firstRow="0" w:lastRow="0" w:firstColumn="0" w:lastColumn="0" w:oddVBand="0" w:evenVBand="0" w:oddHBand="0" w:evenHBand="1" w:firstRowFirstColumn="0" w:firstRowLastColumn="0" w:lastRowFirstColumn="0" w:lastRowLastColumn="0"/>
              <w:rPr>
                <w:lang w:eastAsia="en-GB"/>
              </w:rPr>
            </w:pPr>
          </w:p>
        </w:tc>
      </w:tr>
      <w:tr w:rsidR="00572D73" w:rsidRPr="0051500F" w14:paraId="5C0561BA" w14:textId="77777777" w:rsidTr="008526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B7" w14:textId="77777777" w:rsidR="00572D73" w:rsidRPr="0051500F" w:rsidRDefault="00572D73" w:rsidP="00FE2DF3">
            <w:pPr>
              <w:rPr>
                <w:lang w:eastAsia="en-GB"/>
              </w:rPr>
            </w:pPr>
            <w:r w:rsidRPr="0051500F">
              <w:rPr>
                <w:lang w:eastAsia="en-GB"/>
              </w:rPr>
              <w:t>SI</w:t>
            </w:r>
          </w:p>
        </w:tc>
        <w:tc>
          <w:tcPr>
            <w:tcW w:w="2977" w:type="dxa"/>
            <w:noWrap/>
            <w:hideMark/>
          </w:tcPr>
          <w:p w14:paraId="5C0561B8" w14:textId="77777777" w:rsidR="00572D73" w:rsidRPr="0051500F" w:rsidRDefault="00572D73" w:rsidP="00FE2DF3">
            <w:pPr>
              <w:cnfStyle w:val="000000100000" w:firstRow="0" w:lastRow="0" w:firstColumn="0" w:lastColumn="0" w:oddVBand="0" w:evenVBand="0" w:oddHBand="1" w:evenHBand="0" w:firstRowFirstColumn="0" w:firstRowLastColumn="0" w:lastRowFirstColumn="0" w:lastRowLastColumn="0"/>
              <w:rPr>
                <w:lang w:eastAsia="en-GB"/>
              </w:rPr>
            </w:pPr>
            <w:proofErr w:type="spellStart"/>
            <w:r w:rsidRPr="0051500F">
              <w:rPr>
                <w:lang w:eastAsia="en-GB"/>
              </w:rPr>
              <w:t>Miran</w:t>
            </w:r>
            <w:proofErr w:type="spellEnd"/>
            <w:r w:rsidRPr="0051500F">
              <w:rPr>
                <w:lang w:eastAsia="en-GB"/>
              </w:rPr>
              <w:t xml:space="preserve"> Bordon </w:t>
            </w:r>
          </w:p>
        </w:tc>
        <w:tc>
          <w:tcPr>
            <w:tcW w:w="4678" w:type="dxa"/>
            <w:noWrap/>
            <w:hideMark/>
          </w:tcPr>
          <w:p w14:paraId="5C0561B9" w14:textId="77777777" w:rsidR="00572D73" w:rsidRPr="0051500F" w:rsidRDefault="00616F44" w:rsidP="00FE2DF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FF"/>
                <w:sz w:val="22"/>
                <w:u w:val="single"/>
                <w:lang w:eastAsia="en-GB"/>
              </w:rPr>
            </w:pPr>
            <w:hyperlink r:id="rId23" w:history="1">
              <w:r w:rsidR="00572D73" w:rsidRPr="0051500F">
                <w:rPr>
                  <w:rFonts w:ascii="Calibri" w:eastAsia="Times New Roman" w:hAnsi="Calibri" w:cs="Times New Roman"/>
                  <w:color w:val="0000FF"/>
                  <w:sz w:val="22"/>
                  <w:u w:val="single"/>
                  <w:lang w:eastAsia="en-GB"/>
                </w:rPr>
                <w:t xml:space="preserve">Miran.Bordon@gov.si </w:t>
              </w:r>
            </w:hyperlink>
          </w:p>
        </w:tc>
      </w:tr>
      <w:tr w:rsidR="00572D73" w:rsidRPr="0051500F" w14:paraId="5C0561BE" w14:textId="77777777" w:rsidTr="00852679">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50" w:type="dxa"/>
            <w:noWrap/>
            <w:hideMark/>
          </w:tcPr>
          <w:p w14:paraId="5C0561BB" w14:textId="77777777" w:rsidR="00572D73" w:rsidRPr="0051500F" w:rsidRDefault="00572D73" w:rsidP="00FE2DF3">
            <w:pPr>
              <w:rPr>
                <w:lang w:eastAsia="en-GB"/>
              </w:rPr>
            </w:pPr>
            <w:r w:rsidRPr="0051500F">
              <w:rPr>
                <w:lang w:eastAsia="en-GB"/>
              </w:rPr>
              <w:t>UK</w:t>
            </w:r>
          </w:p>
        </w:tc>
        <w:tc>
          <w:tcPr>
            <w:tcW w:w="2977" w:type="dxa"/>
            <w:noWrap/>
            <w:hideMark/>
          </w:tcPr>
          <w:p w14:paraId="5C0561BC" w14:textId="77777777" w:rsidR="00572D73" w:rsidRPr="0051500F" w:rsidRDefault="00572D73" w:rsidP="00FE2DF3">
            <w:pPr>
              <w:cnfStyle w:val="000000010000" w:firstRow="0" w:lastRow="0" w:firstColumn="0" w:lastColumn="0" w:oddVBand="0" w:evenVBand="0" w:oddHBand="0" w:evenHBand="1" w:firstRowFirstColumn="0" w:firstRowLastColumn="0" w:lastRowFirstColumn="0" w:lastRowLastColumn="0"/>
              <w:rPr>
                <w:lang w:eastAsia="en-GB"/>
              </w:rPr>
            </w:pPr>
            <w:r w:rsidRPr="0051500F">
              <w:rPr>
                <w:lang w:eastAsia="en-GB"/>
              </w:rPr>
              <w:t>-</w:t>
            </w:r>
          </w:p>
        </w:tc>
        <w:tc>
          <w:tcPr>
            <w:tcW w:w="4678" w:type="dxa"/>
            <w:noWrap/>
            <w:hideMark/>
          </w:tcPr>
          <w:p w14:paraId="5C0561BD" w14:textId="77777777" w:rsidR="00572D73" w:rsidRPr="0051500F" w:rsidRDefault="00572D73" w:rsidP="00FE2DF3">
            <w:pPr>
              <w:cnfStyle w:val="000000010000" w:firstRow="0" w:lastRow="0" w:firstColumn="0" w:lastColumn="0" w:oddVBand="0" w:evenVBand="0" w:oddHBand="0" w:evenHBand="1" w:firstRowFirstColumn="0" w:firstRowLastColumn="0" w:lastRowFirstColumn="0" w:lastRowLastColumn="0"/>
              <w:rPr>
                <w:lang w:eastAsia="en-GB"/>
              </w:rPr>
            </w:pPr>
          </w:p>
        </w:tc>
      </w:tr>
    </w:tbl>
    <w:p w14:paraId="5C0561D3" w14:textId="77777777" w:rsidR="00572D73" w:rsidRPr="0051500F" w:rsidRDefault="00572D73" w:rsidP="00FE2DF3"/>
    <w:p w14:paraId="5C0561D4" w14:textId="77777777" w:rsidR="00CD0507" w:rsidRPr="0051500F" w:rsidRDefault="00CD0507" w:rsidP="00FE2DF3">
      <w:pPr>
        <w:pStyle w:val="Subtitle"/>
        <w:pageBreakBefore/>
      </w:pPr>
      <w:r w:rsidRPr="0051500F">
        <w:t>Annex II: Template for tests preparation</w:t>
      </w:r>
    </w:p>
    <w:p w14:paraId="03A38425" w14:textId="12D6C84E" w:rsidR="000A26DE" w:rsidRPr="0051500F" w:rsidRDefault="000A26DE" w:rsidP="00FE2DF3">
      <w:r w:rsidRPr="0051500F">
        <w:t>Please fill-in the grey</w:t>
      </w:r>
      <w:r w:rsidR="00FA6DD9" w:rsidRPr="0051500F">
        <w:t xml:space="preserve"> boxes</w:t>
      </w:r>
      <w:r w:rsidRPr="0051500F">
        <w:t>.</w:t>
      </w:r>
    </w:p>
    <w:p w14:paraId="257C17C6" w14:textId="0CC178E6" w:rsidR="000A26DE" w:rsidRPr="0051500F" w:rsidRDefault="00A21165" w:rsidP="00FE2DF3">
      <w:pPr>
        <w:pStyle w:val="ListParagraph"/>
        <w:numPr>
          <w:ilvl w:val="0"/>
          <w:numId w:val="12"/>
        </w:numPr>
      </w:pPr>
      <w:r w:rsidRPr="0051500F">
        <w:t xml:space="preserve">Participant (country name): </w:t>
      </w:r>
    </w:p>
    <w:tbl>
      <w:tblPr>
        <w:tblStyle w:val="TableGrid"/>
        <w:tblW w:w="0" w:type="auto"/>
        <w:tblInd w:w="1101" w:type="dxa"/>
        <w:shd w:val="clear" w:color="auto" w:fill="D9D9D9" w:themeFill="background1" w:themeFillShade="D9"/>
        <w:tblLook w:val="04A0" w:firstRow="1" w:lastRow="0" w:firstColumn="1" w:lastColumn="0" w:noHBand="0" w:noVBand="1"/>
      </w:tblPr>
      <w:tblGrid>
        <w:gridCol w:w="7229"/>
      </w:tblGrid>
      <w:tr w:rsidR="000A26DE" w:rsidRPr="0051500F" w14:paraId="737149A7" w14:textId="77777777" w:rsidTr="00FE2DF3">
        <w:tc>
          <w:tcPr>
            <w:tcW w:w="7229" w:type="dxa"/>
            <w:shd w:val="clear" w:color="auto" w:fill="D9D9D9" w:themeFill="background1" w:themeFillShade="D9"/>
          </w:tcPr>
          <w:p w14:paraId="1F900735" w14:textId="77777777" w:rsidR="000A26DE" w:rsidRPr="0051500F" w:rsidRDefault="000A26DE" w:rsidP="00FE2DF3">
            <w:pPr>
              <w:rPr>
                <w:sz w:val="20"/>
                <w:szCs w:val="20"/>
              </w:rPr>
            </w:pPr>
          </w:p>
        </w:tc>
      </w:tr>
    </w:tbl>
    <w:p w14:paraId="6D30662D" w14:textId="135B6B18" w:rsidR="00972280" w:rsidRPr="0051500F" w:rsidRDefault="00972280" w:rsidP="00FE2DF3">
      <w:pPr>
        <w:pStyle w:val="ListParagraph"/>
        <w:numPr>
          <w:ilvl w:val="0"/>
          <w:numId w:val="12"/>
        </w:numPr>
      </w:pPr>
      <w:r w:rsidRPr="0051500F">
        <w:t>Ports involved:</w:t>
      </w:r>
    </w:p>
    <w:tbl>
      <w:tblPr>
        <w:tblStyle w:val="TableGrid"/>
        <w:tblW w:w="0" w:type="auto"/>
        <w:tblInd w:w="1101" w:type="dxa"/>
        <w:tblLook w:val="06A0" w:firstRow="1" w:lastRow="0" w:firstColumn="1" w:lastColumn="0" w:noHBand="1" w:noVBand="1"/>
      </w:tblPr>
      <w:tblGrid>
        <w:gridCol w:w="4607"/>
        <w:gridCol w:w="2643"/>
      </w:tblGrid>
      <w:tr w:rsidR="00972280" w:rsidRPr="0051500F" w14:paraId="5682E268" w14:textId="77777777" w:rsidTr="00FA57B7">
        <w:tc>
          <w:tcPr>
            <w:tcW w:w="4607" w:type="dxa"/>
            <w:shd w:val="clear" w:color="auto" w:fill="auto"/>
          </w:tcPr>
          <w:p w14:paraId="6E01B17D" w14:textId="6CA6CBDF" w:rsidR="00972280" w:rsidRPr="0051500F" w:rsidRDefault="00972280" w:rsidP="00FE2DF3">
            <w:pPr>
              <w:rPr>
                <w:sz w:val="20"/>
                <w:szCs w:val="20"/>
              </w:rPr>
            </w:pPr>
            <w:r w:rsidRPr="0051500F">
              <w:rPr>
                <w:sz w:val="20"/>
                <w:szCs w:val="20"/>
              </w:rPr>
              <w:t>Port name</w:t>
            </w:r>
          </w:p>
        </w:tc>
        <w:tc>
          <w:tcPr>
            <w:tcW w:w="2643" w:type="dxa"/>
            <w:shd w:val="clear" w:color="auto" w:fill="auto"/>
          </w:tcPr>
          <w:p w14:paraId="5202F521" w14:textId="55E81F0C" w:rsidR="00972280" w:rsidRPr="0051500F" w:rsidRDefault="00972280" w:rsidP="00FE2DF3">
            <w:pPr>
              <w:rPr>
                <w:sz w:val="20"/>
                <w:szCs w:val="20"/>
              </w:rPr>
            </w:pPr>
            <w:r w:rsidRPr="0051500F">
              <w:rPr>
                <w:sz w:val="20"/>
                <w:szCs w:val="20"/>
              </w:rPr>
              <w:t>UN/LOCODE</w:t>
            </w:r>
          </w:p>
        </w:tc>
      </w:tr>
      <w:tr w:rsidR="00972280" w:rsidRPr="0051500F" w14:paraId="2F571637" w14:textId="77777777" w:rsidTr="00FA57B7">
        <w:tc>
          <w:tcPr>
            <w:tcW w:w="4607" w:type="dxa"/>
            <w:shd w:val="clear" w:color="auto" w:fill="D9D9D9" w:themeFill="background1" w:themeFillShade="D9"/>
          </w:tcPr>
          <w:p w14:paraId="76348D70" w14:textId="77777777" w:rsidR="00972280" w:rsidRPr="0051500F" w:rsidRDefault="00972280" w:rsidP="00FE2DF3">
            <w:pPr>
              <w:rPr>
                <w:sz w:val="20"/>
                <w:szCs w:val="20"/>
              </w:rPr>
            </w:pPr>
          </w:p>
        </w:tc>
        <w:tc>
          <w:tcPr>
            <w:tcW w:w="2643" w:type="dxa"/>
            <w:shd w:val="clear" w:color="auto" w:fill="D9D9D9" w:themeFill="background1" w:themeFillShade="D9"/>
          </w:tcPr>
          <w:p w14:paraId="592303D6" w14:textId="77777777" w:rsidR="00972280" w:rsidRPr="0051500F" w:rsidRDefault="00972280" w:rsidP="00FE2DF3">
            <w:pPr>
              <w:rPr>
                <w:sz w:val="20"/>
                <w:szCs w:val="20"/>
              </w:rPr>
            </w:pPr>
          </w:p>
        </w:tc>
      </w:tr>
      <w:tr w:rsidR="00972280" w:rsidRPr="0051500F" w14:paraId="39CDC5A3" w14:textId="77777777" w:rsidTr="00FA57B7">
        <w:tc>
          <w:tcPr>
            <w:tcW w:w="4607" w:type="dxa"/>
            <w:shd w:val="clear" w:color="auto" w:fill="D9D9D9" w:themeFill="background1" w:themeFillShade="D9"/>
          </w:tcPr>
          <w:p w14:paraId="3AFBFDEB" w14:textId="77777777" w:rsidR="00972280" w:rsidRPr="0051500F" w:rsidRDefault="00972280" w:rsidP="00FE2DF3">
            <w:pPr>
              <w:rPr>
                <w:sz w:val="20"/>
                <w:szCs w:val="20"/>
              </w:rPr>
            </w:pPr>
          </w:p>
        </w:tc>
        <w:tc>
          <w:tcPr>
            <w:tcW w:w="2643" w:type="dxa"/>
            <w:shd w:val="clear" w:color="auto" w:fill="D9D9D9" w:themeFill="background1" w:themeFillShade="D9"/>
          </w:tcPr>
          <w:p w14:paraId="7048F437" w14:textId="77777777" w:rsidR="00972280" w:rsidRPr="0051500F" w:rsidRDefault="00972280" w:rsidP="00FE2DF3">
            <w:pPr>
              <w:rPr>
                <w:sz w:val="20"/>
                <w:szCs w:val="20"/>
              </w:rPr>
            </w:pPr>
          </w:p>
        </w:tc>
      </w:tr>
      <w:tr w:rsidR="00972280" w:rsidRPr="0051500F" w14:paraId="649DD50B" w14:textId="77777777" w:rsidTr="00FA57B7">
        <w:tc>
          <w:tcPr>
            <w:tcW w:w="4607" w:type="dxa"/>
            <w:shd w:val="clear" w:color="auto" w:fill="D9D9D9" w:themeFill="background1" w:themeFillShade="D9"/>
          </w:tcPr>
          <w:p w14:paraId="2623C82C" w14:textId="77777777" w:rsidR="00972280" w:rsidRPr="0051500F" w:rsidRDefault="00972280" w:rsidP="00FE2DF3">
            <w:pPr>
              <w:rPr>
                <w:sz w:val="20"/>
                <w:szCs w:val="20"/>
              </w:rPr>
            </w:pPr>
          </w:p>
        </w:tc>
        <w:tc>
          <w:tcPr>
            <w:tcW w:w="2643" w:type="dxa"/>
            <w:shd w:val="clear" w:color="auto" w:fill="D9D9D9" w:themeFill="background1" w:themeFillShade="D9"/>
          </w:tcPr>
          <w:p w14:paraId="45C2FE2D" w14:textId="77777777" w:rsidR="00972280" w:rsidRPr="0051500F" w:rsidRDefault="00972280" w:rsidP="00FE2DF3">
            <w:pPr>
              <w:rPr>
                <w:sz w:val="20"/>
                <w:szCs w:val="20"/>
              </w:rPr>
            </w:pPr>
          </w:p>
        </w:tc>
      </w:tr>
      <w:tr w:rsidR="00972280" w:rsidRPr="0051500F" w14:paraId="7209D9CC" w14:textId="77777777" w:rsidTr="00FA57B7">
        <w:tc>
          <w:tcPr>
            <w:tcW w:w="4607" w:type="dxa"/>
            <w:shd w:val="clear" w:color="auto" w:fill="D9D9D9" w:themeFill="background1" w:themeFillShade="D9"/>
          </w:tcPr>
          <w:p w14:paraId="1602F8E4" w14:textId="77777777" w:rsidR="00972280" w:rsidRPr="0051500F" w:rsidRDefault="00972280" w:rsidP="00FE2DF3">
            <w:pPr>
              <w:rPr>
                <w:sz w:val="20"/>
                <w:szCs w:val="20"/>
              </w:rPr>
            </w:pPr>
          </w:p>
        </w:tc>
        <w:tc>
          <w:tcPr>
            <w:tcW w:w="2643" w:type="dxa"/>
            <w:shd w:val="clear" w:color="auto" w:fill="D9D9D9" w:themeFill="background1" w:themeFillShade="D9"/>
          </w:tcPr>
          <w:p w14:paraId="0B12F9E7" w14:textId="77777777" w:rsidR="00972280" w:rsidRPr="0051500F" w:rsidRDefault="00972280" w:rsidP="00FE2DF3">
            <w:pPr>
              <w:rPr>
                <w:sz w:val="20"/>
                <w:szCs w:val="20"/>
              </w:rPr>
            </w:pPr>
          </w:p>
        </w:tc>
      </w:tr>
    </w:tbl>
    <w:p w14:paraId="59066FE7" w14:textId="7769978D" w:rsidR="00972280" w:rsidRPr="0051500F" w:rsidRDefault="006B33D1" w:rsidP="00FE2DF3">
      <w:pPr>
        <w:pStyle w:val="ListParagraph"/>
        <w:numPr>
          <w:ilvl w:val="0"/>
          <w:numId w:val="12"/>
        </w:numPr>
      </w:pPr>
      <w:r w:rsidRPr="0051500F">
        <w:t xml:space="preserve">Authorities involved, which will </w:t>
      </w:r>
      <w:r w:rsidR="00972280" w:rsidRPr="0051500F">
        <w:t>receiv</w:t>
      </w:r>
      <w:r w:rsidRPr="0051500F">
        <w:t>e</w:t>
      </w:r>
      <w:r w:rsidR="00972280" w:rsidRPr="0051500F">
        <w:t xml:space="preserve"> the information reported by the data providers in the EMSW for the ships calling the ports</w:t>
      </w:r>
      <w:r w:rsidRPr="0051500F">
        <w:t xml:space="preserve"> identified above:</w:t>
      </w:r>
    </w:p>
    <w:tbl>
      <w:tblPr>
        <w:tblStyle w:val="TableGrid"/>
        <w:tblW w:w="7229" w:type="dxa"/>
        <w:tblInd w:w="1101" w:type="dxa"/>
        <w:tblLook w:val="04A0" w:firstRow="1" w:lastRow="0" w:firstColumn="1" w:lastColumn="0" w:noHBand="0" w:noVBand="1"/>
      </w:tblPr>
      <w:tblGrid>
        <w:gridCol w:w="4394"/>
        <w:gridCol w:w="2835"/>
      </w:tblGrid>
      <w:tr w:rsidR="00FA57B7" w:rsidRPr="0051500F" w14:paraId="56046B73" w14:textId="420474FD" w:rsidTr="00FA57B7">
        <w:tc>
          <w:tcPr>
            <w:tcW w:w="4394" w:type="dxa"/>
            <w:shd w:val="clear" w:color="auto" w:fill="auto"/>
          </w:tcPr>
          <w:p w14:paraId="500B212C" w14:textId="4F4E9864" w:rsidR="00FA57B7" w:rsidRPr="0051500F" w:rsidRDefault="00FA57B7" w:rsidP="00FE2DF3">
            <w:pPr>
              <w:rPr>
                <w:sz w:val="20"/>
                <w:szCs w:val="20"/>
              </w:rPr>
            </w:pPr>
            <w:r w:rsidRPr="0051500F">
              <w:rPr>
                <w:sz w:val="20"/>
                <w:szCs w:val="20"/>
              </w:rPr>
              <w:t>Authority name</w:t>
            </w:r>
          </w:p>
        </w:tc>
        <w:tc>
          <w:tcPr>
            <w:tcW w:w="2835" w:type="dxa"/>
          </w:tcPr>
          <w:p w14:paraId="4796867D" w14:textId="5F911277" w:rsidR="00FA57B7" w:rsidRPr="0051500F" w:rsidRDefault="00FA57B7" w:rsidP="00FE2DF3">
            <w:pPr>
              <w:rPr>
                <w:sz w:val="20"/>
                <w:szCs w:val="20"/>
              </w:rPr>
            </w:pPr>
            <w:r w:rsidRPr="0051500F">
              <w:rPr>
                <w:sz w:val="20"/>
                <w:szCs w:val="20"/>
              </w:rPr>
              <w:t>UN/LOCODE of port(s) covered by the Authority</w:t>
            </w:r>
          </w:p>
        </w:tc>
      </w:tr>
      <w:tr w:rsidR="00FA57B7" w:rsidRPr="0051500F" w14:paraId="2257249A" w14:textId="06CEB222" w:rsidTr="00FA57B7">
        <w:tc>
          <w:tcPr>
            <w:tcW w:w="4394" w:type="dxa"/>
            <w:shd w:val="clear" w:color="auto" w:fill="D9D9D9" w:themeFill="background1" w:themeFillShade="D9"/>
          </w:tcPr>
          <w:p w14:paraId="112DBA77" w14:textId="25894BE7" w:rsidR="00FA57B7" w:rsidRPr="0051500F" w:rsidRDefault="00FA57B7" w:rsidP="00FE2DF3">
            <w:pPr>
              <w:rPr>
                <w:sz w:val="20"/>
                <w:szCs w:val="20"/>
              </w:rPr>
            </w:pPr>
          </w:p>
        </w:tc>
        <w:tc>
          <w:tcPr>
            <w:tcW w:w="2835" w:type="dxa"/>
            <w:shd w:val="clear" w:color="auto" w:fill="D9D9D9" w:themeFill="background1" w:themeFillShade="D9"/>
          </w:tcPr>
          <w:p w14:paraId="02AE8EA8" w14:textId="77777777" w:rsidR="00FA57B7" w:rsidRPr="0051500F" w:rsidRDefault="00FA57B7" w:rsidP="00FE2DF3">
            <w:pPr>
              <w:rPr>
                <w:sz w:val="20"/>
                <w:szCs w:val="20"/>
              </w:rPr>
            </w:pPr>
          </w:p>
        </w:tc>
      </w:tr>
      <w:tr w:rsidR="00FA57B7" w:rsidRPr="0051500F" w14:paraId="7FB78055" w14:textId="05496650" w:rsidTr="00FA57B7">
        <w:tc>
          <w:tcPr>
            <w:tcW w:w="4394" w:type="dxa"/>
            <w:shd w:val="clear" w:color="auto" w:fill="D9D9D9" w:themeFill="background1" w:themeFillShade="D9"/>
          </w:tcPr>
          <w:p w14:paraId="70BC37D9" w14:textId="54DB3E88" w:rsidR="00FA57B7" w:rsidRPr="0051500F" w:rsidRDefault="00FA57B7" w:rsidP="00FE2DF3">
            <w:pPr>
              <w:rPr>
                <w:sz w:val="20"/>
                <w:szCs w:val="20"/>
              </w:rPr>
            </w:pPr>
          </w:p>
        </w:tc>
        <w:tc>
          <w:tcPr>
            <w:tcW w:w="2835" w:type="dxa"/>
            <w:shd w:val="clear" w:color="auto" w:fill="D9D9D9" w:themeFill="background1" w:themeFillShade="D9"/>
          </w:tcPr>
          <w:p w14:paraId="667BD613" w14:textId="77777777" w:rsidR="00FA57B7" w:rsidRPr="0051500F" w:rsidRDefault="00FA57B7" w:rsidP="00FE2DF3">
            <w:pPr>
              <w:rPr>
                <w:sz w:val="20"/>
                <w:szCs w:val="20"/>
              </w:rPr>
            </w:pPr>
          </w:p>
        </w:tc>
      </w:tr>
      <w:tr w:rsidR="00FA57B7" w:rsidRPr="0051500F" w14:paraId="1FAF4E5A" w14:textId="79C3E875" w:rsidTr="00FA57B7">
        <w:tc>
          <w:tcPr>
            <w:tcW w:w="4394" w:type="dxa"/>
            <w:shd w:val="clear" w:color="auto" w:fill="D9D9D9" w:themeFill="background1" w:themeFillShade="D9"/>
          </w:tcPr>
          <w:p w14:paraId="03424074" w14:textId="679C6245" w:rsidR="00FA57B7" w:rsidRPr="0051500F" w:rsidRDefault="00FA57B7" w:rsidP="00FE2DF3">
            <w:pPr>
              <w:rPr>
                <w:sz w:val="20"/>
                <w:szCs w:val="20"/>
              </w:rPr>
            </w:pPr>
          </w:p>
        </w:tc>
        <w:tc>
          <w:tcPr>
            <w:tcW w:w="2835" w:type="dxa"/>
            <w:shd w:val="clear" w:color="auto" w:fill="D9D9D9" w:themeFill="background1" w:themeFillShade="D9"/>
          </w:tcPr>
          <w:p w14:paraId="01E104A9" w14:textId="77777777" w:rsidR="00FA57B7" w:rsidRPr="0051500F" w:rsidRDefault="00FA57B7" w:rsidP="00FE2DF3">
            <w:pPr>
              <w:rPr>
                <w:sz w:val="20"/>
                <w:szCs w:val="20"/>
              </w:rPr>
            </w:pPr>
          </w:p>
        </w:tc>
      </w:tr>
      <w:tr w:rsidR="00FA57B7" w:rsidRPr="0051500F" w14:paraId="2C3F6C51" w14:textId="666C56C2" w:rsidTr="00FA57B7">
        <w:tc>
          <w:tcPr>
            <w:tcW w:w="4394" w:type="dxa"/>
            <w:shd w:val="clear" w:color="auto" w:fill="D9D9D9" w:themeFill="background1" w:themeFillShade="D9"/>
          </w:tcPr>
          <w:p w14:paraId="56E86389" w14:textId="605EF864" w:rsidR="00FA57B7" w:rsidRPr="0051500F" w:rsidRDefault="00FA57B7" w:rsidP="00FE2DF3">
            <w:pPr>
              <w:rPr>
                <w:sz w:val="20"/>
                <w:szCs w:val="20"/>
              </w:rPr>
            </w:pPr>
          </w:p>
        </w:tc>
        <w:tc>
          <w:tcPr>
            <w:tcW w:w="2835" w:type="dxa"/>
            <w:shd w:val="clear" w:color="auto" w:fill="D9D9D9" w:themeFill="background1" w:themeFillShade="D9"/>
          </w:tcPr>
          <w:p w14:paraId="58378AFD" w14:textId="77777777" w:rsidR="00FA57B7" w:rsidRPr="0051500F" w:rsidRDefault="00FA57B7" w:rsidP="00FE2DF3">
            <w:pPr>
              <w:rPr>
                <w:sz w:val="20"/>
                <w:szCs w:val="20"/>
              </w:rPr>
            </w:pPr>
          </w:p>
        </w:tc>
      </w:tr>
    </w:tbl>
    <w:p w14:paraId="0F2E2CEE" w14:textId="02D37B74" w:rsidR="006B33D1" w:rsidRPr="0051500F" w:rsidRDefault="00A30998" w:rsidP="00FE2DF3">
      <w:pPr>
        <w:pStyle w:val="ListParagraph"/>
        <w:numPr>
          <w:ilvl w:val="0"/>
          <w:numId w:val="12"/>
        </w:numPr>
      </w:pPr>
      <w:r w:rsidRPr="0051500F">
        <w:t>S</w:t>
      </w:r>
      <w:r w:rsidR="006B33D1" w:rsidRPr="0051500F">
        <w:t>hips which will be involved in the tests. Three categories of ship types should be covered: bulk (dry or liquid), general (</w:t>
      </w:r>
      <w:proofErr w:type="spellStart"/>
      <w:r w:rsidR="006B33D1" w:rsidRPr="0051500F">
        <w:t>RoRo</w:t>
      </w:r>
      <w:proofErr w:type="spellEnd"/>
      <w:r w:rsidR="006B33D1" w:rsidRPr="0051500F">
        <w:t xml:space="preserve">, ferries or </w:t>
      </w:r>
      <w:proofErr w:type="spellStart"/>
      <w:r w:rsidR="006B33D1" w:rsidRPr="0051500F">
        <w:t>breakbulk</w:t>
      </w:r>
      <w:proofErr w:type="spellEnd"/>
      <w:r w:rsidR="006B33D1" w:rsidRPr="0051500F">
        <w:t>) and container vessels. Cruise ships, fishing vessels and leisure crafts should not be involved. Only ships with IMO Number are accepted.</w:t>
      </w:r>
    </w:p>
    <w:tbl>
      <w:tblPr>
        <w:tblStyle w:val="TableGrid"/>
        <w:tblW w:w="0" w:type="auto"/>
        <w:tblInd w:w="1101" w:type="dxa"/>
        <w:tblLook w:val="04A0" w:firstRow="1" w:lastRow="0" w:firstColumn="1" w:lastColumn="0" w:noHBand="0" w:noVBand="1"/>
      </w:tblPr>
      <w:tblGrid>
        <w:gridCol w:w="4819"/>
        <w:gridCol w:w="2431"/>
      </w:tblGrid>
      <w:tr w:rsidR="006B33D1" w:rsidRPr="0051500F" w14:paraId="378C0E6D" w14:textId="77777777" w:rsidTr="00FA57B7">
        <w:tc>
          <w:tcPr>
            <w:tcW w:w="4819" w:type="dxa"/>
            <w:shd w:val="clear" w:color="auto" w:fill="auto"/>
          </w:tcPr>
          <w:p w14:paraId="0C518193" w14:textId="77777777" w:rsidR="006B33D1" w:rsidRPr="0051500F" w:rsidRDefault="006B33D1" w:rsidP="00FE2DF3">
            <w:pPr>
              <w:rPr>
                <w:sz w:val="20"/>
                <w:szCs w:val="20"/>
              </w:rPr>
            </w:pPr>
            <w:r w:rsidRPr="0051500F">
              <w:rPr>
                <w:sz w:val="20"/>
                <w:szCs w:val="20"/>
              </w:rPr>
              <w:t>Ship name</w:t>
            </w:r>
          </w:p>
        </w:tc>
        <w:tc>
          <w:tcPr>
            <w:tcW w:w="2431" w:type="dxa"/>
            <w:shd w:val="clear" w:color="auto" w:fill="auto"/>
          </w:tcPr>
          <w:p w14:paraId="2DE4A49E" w14:textId="77777777" w:rsidR="006B33D1" w:rsidRPr="0051500F" w:rsidRDefault="006B33D1" w:rsidP="00FE2DF3">
            <w:pPr>
              <w:rPr>
                <w:sz w:val="20"/>
                <w:szCs w:val="20"/>
              </w:rPr>
            </w:pPr>
            <w:r w:rsidRPr="0051500F">
              <w:rPr>
                <w:sz w:val="20"/>
                <w:szCs w:val="20"/>
              </w:rPr>
              <w:t>IMO number</w:t>
            </w:r>
          </w:p>
        </w:tc>
      </w:tr>
      <w:tr w:rsidR="006B33D1" w:rsidRPr="0051500F" w14:paraId="7C7ED91D" w14:textId="77777777" w:rsidTr="00FA57B7">
        <w:tc>
          <w:tcPr>
            <w:tcW w:w="4819" w:type="dxa"/>
            <w:shd w:val="clear" w:color="auto" w:fill="D9D9D9" w:themeFill="background1" w:themeFillShade="D9"/>
          </w:tcPr>
          <w:p w14:paraId="13123AF3" w14:textId="77777777" w:rsidR="006B33D1" w:rsidRPr="0051500F" w:rsidRDefault="006B33D1" w:rsidP="00FE2DF3">
            <w:pPr>
              <w:rPr>
                <w:sz w:val="20"/>
                <w:szCs w:val="20"/>
              </w:rPr>
            </w:pPr>
          </w:p>
        </w:tc>
        <w:tc>
          <w:tcPr>
            <w:tcW w:w="2431" w:type="dxa"/>
            <w:shd w:val="clear" w:color="auto" w:fill="D9D9D9" w:themeFill="background1" w:themeFillShade="D9"/>
          </w:tcPr>
          <w:p w14:paraId="3D6C3D77" w14:textId="77777777" w:rsidR="006B33D1" w:rsidRPr="0051500F" w:rsidRDefault="006B33D1" w:rsidP="00FE2DF3">
            <w:pPr>
              <w:rPr>
                <w:sz w:val="20"/>
                <w:szCs w:val="20"/>
              </w:rPr>
            </w:pPr>
          </w:p>
        </w:tc>
      </w:tr>
      <w:tr w:rsidR="006B33D1" w:rsidRPr="0051500F" w14:paraId="7A77E6CA" w14:textId="77777777" w:rsidTr="00FA57B7">
        <w:tc>
          <w:tcPr>
            <w:tcW w:w="4819" w:type="dxa"/>
            <w:shd w:val="clear" w:color="auto" w:fill="D9D9D9" w:themeFill="background1" w:themeFillShade="D9"/>
          </w:tcPr>
          <w:p w14:paraId="295C3A67" w14:textId="77777777" w:rsidR="006B33D1" w:rsidRPr="0051500F" w:rsidRDefault="006B33D1" w:rsidP="00FE2DF3">
            <w:pPr>
              <w:rPr>
                <w:sz w:val="20"/>
                <w:szCs w:val="20"/>
              </w:rPr>
            </w:pPr>
          </w:p>
        </w:tc>
        <w:tc>
          <w:tcPr>
            <w:tcW w:w="2431" w:type="dxa"/>
            <w:shd w:val="clear" w:color="auto" w:fill="D9D9D9" w:themeFill="background1" w:themeFillShade="D9"/>
          </w:tcPr>
          <w:p w14:paraId="5239477A" w14:textId="77777777" w:rsidR="006B33D1" w:rsidRPr="0051500F" w:rsidRDefault="006B33D1" w:rsidP="00FE2DF3">
            <w:pPr>
              <w:rPr>
                <w:sz w:val="20"/>
                <w:szCs w:val="20"/>
              </w:rPr>
            </w:pPr>
          </w:p>
        </w:tc>
      </w:tr>
      <w:tr w:rsidR="006B33D1" w:rsidRPr="0051500F" w14:paraId="3844240A" w14:textId="77777777" w:rsidTr="00FA57B7">
        <w:tc>
          <w:tcPr>
            <w:tcW w:w="4819" w:type="dxa"/>
            <w:shd w:val="clear" w:color="auto" w:fill="D9D9D9" w:themeFill="background1" w:themeFillShade="D9"/>
          </w:tcPr>
          <w:p w14:paraId="64DDBA8F" w14:textId="77777777" w:rsidR="006B33D1" w:rsidRPr="0051500F" w:rsidRDefault="006B33D1" w:rsidP="00FE2DF3">
            <w:pPr>
              <w:rPr>
                <w:sz w:val="20"/>
                <w:szCs w:val="20"/>
              </w:rPr>
            </w:pPr>
          </w:p>
        </w:tc>
        <w:tc>
          <w:tcPr>
            <w:tcW w:w="2431" w:type="dxa"/>
            <w:shd w:val="clear" w:color="auto" w:fill="D9D9D9" w:themeFill="background1" w:themeFillShade="D9"/>
          </w:tcPr>
          <w:p w14:paraId="294ADE6F" w14:textId="77777777" w:rsidR="006B33D1" w:rsidRPr="0051500F" w:rsidRDefault="006B33D1" w:rsidP="00FE2DF3">
            <w:pPr>
              <w:rPr>
                <w:sz w:val="20"/>
                <w:szCs w:val="20"/>
              </w:rPr>
            </w:pPr>
          </w:p>
        </w:tc>
      </w:tr>
      <w:tr w:rsidR="006B33D1" w:rsidRPr="0051500F" w14:paraId="1D448B7E" w14:textId="77777777" w:rsidTr="00FA57B7">
        <w:tc>
          <w:tcPr>
            <w:tcW w:w="4819" w:type="dxa"/>
            <w:shd w:val="clear" w:color="auto" w:fill="D9D9D9" w:themeFill="background1" w:themeFillShade="D9"/>
          </w:tcPr>
          <w:p w14:paraId="292753B3" w14:textId="77777777" w:rsidR="006B33D1" w:rsidRPr="0051500F" w:rsidRDefault="006B33D1" w:rsidP="00FE2DF3">
            <w:pPr>
              <w:rPr>
                <w:sz w:val="20"/>
                <w:szCs w:val="20"/>
              </w:rPr>
            </w:pPr>
          </w:p>
        </w:tc>
        <w:tc>
          <w:tcPr>
            <w:tcW w:w="2431" w:type="dxa"/>
            <w:shd w:val="clear" w:color="auto" w:fill="D9D9D9" w:themeFill="background1" w:themeFillShade="D9"/>
          </w:tcPr>
          <w:p w14:paraId="64C2B91D" w14:textId="77777777" w:rsidR="006B33D1" w:rsidRPr="0051500F" w:rsidRDefault="006B33D1" w:rsidP="00FE2DF3">
            <w:pPr>
              <w:rPr>
                <w:sz w:val="20"/>
                <w:szCs w:val="20"/>
              </w:rPr>
            </w:pPr>
          </w:p>
        </w:tc>
      </w:tr>
      <w:tr w:rsidR="006B33D1" w:rsidRPr="0051500F" w14:paraId="43154235" w14:textId="77777777" w:rsidTr="00FA57B7">
        <w:tc>
          <w:tcPr>
            <w:tcW w:w="4819" w:type="dxa"/>
            <w:shd w:val="clear" w:color="auto" w:fill="D9D9D9" w:themeFill="background1" w:themeFillShade="D9"/>
          </w:tcPr>
          <w:p w14:paraId="69A82136" w14:textId="77777777" w:rsidR="006B33D1" w:rsidRPr="0051500F" w:rsidRDefault="006B33D1" w:rsidP="00FE2DF3">
            <w:pPr>
              <w:rPr>
                <w:sz w:val="20"/>
                <w:szCs w:val="20"/>
              </w:rPr>
            </w:pPr>
          </w:p>
        </w:tc>
        <w:tc>
          <w:tcPr>
            <w:tcW w:w="2431" w:type="dxa"/>
            <w:shd w:val="clear" w:color="auto" w:fill="D9D9D9" w:themeFill="background1" w:themeFillShade="D9"/>
          </w:tcPr>
          <w:p w14:paraId="720EF68C" w14:textId="77777777" w:rsidR="006B33D1" w:rsidRPr="0051500F" w:rsidRDefault="006B33D1" w:rsidP="00FE2DF3">
            <w:pPr>
              <w:rPr>
                <w:sz w:val="20"/>
                <w:szCs w:val="20"/>
              </w:rPr>
            </w:pPr>
          </w:p>
        </w:tc>
      </w:tr>
      <w:tr w:rsidR="006B33D1" w:rsidRPr="0051500F" w14:paraId="69FDBED9" w14:textId="77777777" w:rsidTr="00FA57B7">
        <w:tc>
          <w:tcPr>
            <w:tcW w:w="4819" w:type="dxa"/>
            <w:shd w:val="clear" w:color="auto" w:fill="D9D9D9" w:themeFill="background1" w:themeFillShade="D9"/>
          </w:tcPr>
          <w:p w14:paraId="2199D415" w14:textId="77777777" w:rsidR="006B33D1" w:rsidRPr="0051500F" w:rsidRDefault="006B33D1" w:rsidP="00FE2DF3">
            <w:pPr>
              <w:rPr>
                <w:sz w:val="20"/>
                <w:szCs w:val="20"/>
              </w:rPr>
            </w:pPr>
          </w:p>
        </w:tc>
        <w:tc>
          <w:tcPr>
            <w:tcW w:w="2431" w:type="dxa"/>
            <w:shd w:val="clear" w:color="auto" w:fill="D9D9D9" w:themeFill="background1" w:themeFillShade="D9"/>
          </w:tcPr>
          <w:p w14:paraId="2569E187" w14:textId="77777777" w:rsidR="006B33D1" w:rsidRPr="0051500F" w:rsidRDefault="006B33D1" w:rsidP="00FE2DF3">
            <w:pPr>
              <w:rPr>
                <w:sz w:val="20"/>
                <w:szCs w:val="20"/>
              </w:rPr>
            </w:pPr>
          </w:p>
        </w:tc>
      </w:tr>
      <w:tr w:rsidR="006B33D1" w:rsidRPr="0051500F" w14:paraId="03A95184" w14:textId="77777777" w:rsidTr="00FA57B7">
        <w:tc>
          <w:tcPr>
            <w:tcW w:w="4819" w:type="dxa"/>
            <w:shd w:val="clear" w:color="auto" w:fill="D9D9D9" w:themeFill="background1" w:themeFillShade="D9"/>
          </w:tcPr>
          <w:p w14:paraId="468F7D9F" w14:textId="77777777" w:rsidR="006B33D1" w:rsidRPr="0051500F" w:rsidRDefault="006B33D1" w:rsidP="00FE2DF3">
            <w:pPr>
              <w:rPr>
                <w:sz w:val="20"/>
                <w:szCs w:val="20"/>
              </w:rPr>
            </w:pPr>
          </w:p>
        </w:tc>
        <w:tc>
          <w:tcPr>
            <w:tcW w:w="2431" w:type="dxa"/>
            <w:shd w:val="clear" w:color="auto" w:fill="D9D9D9" w:themeFill="background1" w:themeFillShade="D9"/>
          </w:tcPr>
          <w:p w14:paraId="09D32118" w14:textId="77777777" w:rsidR="006B33D1" w:rsidRPr="0051500F" w:rsidRDefault="006B33D1" w:rsidP="00FE2DF3">
            <w:pPr>
              <w:rPr>
                <w:sz w:val="20"/>
                <w:szCs w:val="20"/>
              </w:rPr>
            </w:pPr>
          </w:p>
        </w:tc>
      </w:tr>
      <w:tr w:rsidR="006B33D1" w:rsidRPr="0051500F" w14:paraId="43F78015" w14:textId="77777777" w:rsidTr="00FA57B7">
        <w:tc>
          <w:tcPr>
            <w:tcW w:w="4819" w:type="dxa"/>
            <w:shd w:val="clear" w:color="auto" w:fill="D9D9D9" w:themeFill="background1" w:themeFillShade="D9"/>
          </w:tcPr>
          <w:p w14:paraId="11A8E67C" w14:textId="77777777" w:rsidR="006B33D1" w:rsidRPr="0051500F" w:rsidRDefault="006B33D1" w:rsidP="00FE2DF3">
            <w:pPr>
              <w:rPr>
                <w:sz w:val="20"/>
                <w:szCs w:val="20"/>
              </w:rPr>
            </w:pPr>
          </w:p>
        </w:tc>
        <w:tc>
          <w:tcPr>
            <w:tcW w:w="2431" w:type="dxa"/>
            <w:shd w:val="clear" w:color="auto" w:fill="D9D9D9" w:themeFill="background1" w:themeFillShade="D9"/>
          </w:tcPr>
          <w:p w14:paraId="179ED8FF" w14:textId="77777777" w:rsidR="006B33D1" w:rsidRPr="0051500F" w:rsidRDefault="006B33D1" w:rsidP="00FE2DF3">
            <w:pPr>
              <w:rPr>
                <w:sz w:val="20"/>
                <w:szCs w:val="20"/>
              </w:rPr>
            </w:pPr>
          </w:p>
        </w:tc>
      </w:tr>
    </w:tbl>
    <w:p w14:paraId="04D85062" w14:textId="145FA475" w:rsidR="00972280" w:rsidRPr="0051500F" w:rsidRDefault="006B33D1" w:rsidP="00FE2DF3">
      <w:pPr>
        <w:pStyle w:val="ListParagraph"/>
        <w:numPr>
          <w:ilvl w:val="0"/>
          <w:numId w:val="12"/>
        </w:numPr>
      </w:pPr>
      <w:r w:rsidRPr="0051500F">
        <w:t>Data provider’s organisations (ship agents, ship operators</w:t>
      </w:r>
      <w:r w:rsidR="00732E99">
        <w:t>, cargo agents</w:t>
      </w:r>
      <w:r w:rsidRPr="0051500F">
        <w:t xml:space="preserve">) involved, which will report the eManifest and the information from the other reporting formalities in the EMSW </w:t>
      </w:r>
      <w:r w:rsidR="007779AF">
        <w:t xml:space="preserve">prototype </w:t>
      </w:r>
      <w:r w:rsidRPr="0051500F">
        <w:t xml:space="preserve">for the ships identified above and calling the ports identified by the Member States. </w:t>
      </w:r>
    </w:p>
    <w:tbl>
      <w:tblPr>
        <w:tblStyle w:val="TableGrid"/>
        <w:tblW w:w="0" w:type="auto"/>
        <w:tblInd w:w="1101" w:type="dxa"/>
        <w:tblLook w:val="04A0" w:firstRow="1" w:lastRow="0" w:firstColumn="1" w:lastColumn="0" w:noHBand="0" w:noVBand="1"/>
      </w:tblPr>
      <w:tblGrid>
        <w:gridCol w:w="7229"/>
      </w:tblGrid>
      <w:tr w:rsidR="00A30998" w:rsidRPr="0051500F" w14:paraId="4B7B36C7" w14:textId="77777777" w:rsidTr="00FA57B7">
        <w:tc>
          <w:tcPr>
            <w:tcW w:w="7229" w:type="dxa"/>
            <w:shd w:val="clear" w:color="auto" w:fill="auto"/>
          </w:tcPr>
          <w:p w14:paraId="2CC03FF0" w14:textId="017A9345" w:rsidR="00A30998" w:rsidRPr="0051500F" w:rsidRDefault="00A30998" w:rsidP="00FE2DF3">
            <w:pPr>
              <w:rPr>
                <w:sz w:val="20"/>
                <w:szCs w:val="20"/>
              </w:rPr>
            </w:pPr>
            <w:r w:rsidRPr="0051500F">
              <w:rPr>
                <w:sz w:val="20"/>
                <w:szCs w:val="20"/>
              </w:rPr>
              <w:t>Organisation name</w:t>
            </w:r>
          </w:p>
        </w:tc>
      </w:tr>
      <w:tr w:rsidR="00A30998" w:rsidRPr="0051500F" w14:paraId="2B8AD373" w14:textId="77777777" w:rsidTr="00FA57B7">
        <w:tc>
          <w:tcPr>
            <w:tcW w:w="7229" w:type="dxa"/>
            <w:shd w:val="clear" w:color="auto" w:fill="D9D9D9" w:themeFill="background1" w:themeFillShade="D9"/>
          </w:tcPr>
          <w:p w14:paraId="401650AC" w14:textId="77777777" w:rsidR="00A30998" w:rsidRPr="0051500F" w:rsidRDefault="00A30998" w:rsidP="00FE2DF3">
            <w:pPr>
              <w:rPr>
                <w:sz w:val="20"/>
                <w:szCs w:val="20"/>
              </w:rPr>
            </w:pPr>
          </w:p>
        </w:tc>
      </w:tr>
      <w:tr w:rsidR="00A30998" w:rsidRPr="0051500F" w14:paraId="2D4BEB86" w14:textId="77777777" w:rsidTr="00FA57B7">
        <w:tc>
          <w:tcPr>
            <w:tcW w:w="7229" w:type="dxa"/>
            <w:shd w:val="clear" w:color="auto" w:fill="D9D9D9" w:themeFill="background1" w:themeFillShade="D9"/>
          </w:tcPr>
          <w:p w14:paraId="07DEB979" w14:textId="77777777" w:rsidR="00A30998" w:rsidRPr="0051500F" w:rsidRDefault="00A30998" w:rsidP="00FE2DF3">
            <w:pPr>
              <w:rPr>
                <w:sz w:val="20"/>
                <w:szCs w:val="20"/>
              </w:rPr>
            </w:pPr>
          </w:p>
        </w:tc>
      </w:tr>
      <w:tr w:rsidR="00A30998" w:rsidRPr="0051500F" w14:paraId="29B1A136" w14:textId="77777777" w:rsidTr="00FA57B7">
        <w:tc>
          <w:tcPr>
            <w:tcW w:w="7229" w:type="dxa"/>
            <w:shd w:val="clear" w:color="auto" w:fill="D9D9D9" w:themeFill="background1" w:themeFillShade="D9"/>
          </w:tcPr>
          <w:p w14:paraId="5497322B" w14:textId="77777777" w:rsidR="00A30998" w:rsidRPr="0051500F" w:rsidRDefault="00A30998" w:rsidP="00FE2DF3">
            <w:pPr>
              <w:rPr>
                <w:sz w:val="20"/>
                <w:szCs w:val="20"/>
              </w:rPr>
            </w:pPr>
          </w:p>
        </w:tc>
      </w:tr>
      <w:tr w:rsidR="00A30998" w:rsidRPr="0051500F" w14:paraId="05F50049" w14:textId="77777777" w:rsidTr="00FA57B7">
        <w:tc>
          <w:tcPr>
            <w:tcW w:w="7229" w:type="dxa"/>
            <w:shd w:val="clear" w:color="auto" w:fill="D9D9D9" w:themeFill="background1" w:themeFillShade="D9"/>
          </w:tcPr>
          <w:p w14:paraId="1E824D31" w14:textId="77777777" w:rsidR="00A30998" w:rsidRPr="0051500F" w:rsidRDefault="00A30998" w:rsidP="00FE2DF3">
            <w:pPr>
              <w:rPr>
                <w:sz w:val="20"/>
                <w:szCs w:val="20"/>
              </w:rPr>
            </w:pPr>
          </w:p>
        </w:tc>
      </w:tr>
      <w:tr w:rsidR="00A30998" w:rsidRPr="0051500F" w14:paraId="140155BF" w14:textId="77777777" w:rsidTr="00FA57B7">
        <w:tc>
          <w:tcPr>
            <w:tcW w:w="7229" w:type="dxa"/>
            <w:shd w:val="clear" w:color="auto" w:fill="D9D9D9" w:themeFill="background1" w:themeFillShade="D9"/>
          </w:tcPr>
          <w:p w14:paraId="50F14CC1" w14:textId="77777777" w:rsidR="00A30998" w:rsidRPr="0051500F" w:rsidRDefault="00A30998" w:rsidP="00FE2DF3">
            <w:pPr>
              <w:rPr>
                <w:sz w:val="20"/>
                <w:szCs w:val="20"/>
              </w:rPr>
            </w:pPr>
          </w:p>
        </w:tc>
      </w:tr>
      <w:tr w:rsidR="00A30998" w:rsidRPr="0051500F" w14:paraId="6A45B434" w14:textId="77777777" w:rsidTr="00FA57B7">
        <w:tc>
          <w:tcPr>
            <w:tcW w:w="7229" w:type="dxa"/>
            <w:shd w:val="clear" w:color="auto" w:fill="D9D9D9" w:themeFill="background1" w:themeFillShade="D9"/>
          </w:tcPr>
          <w:p w14:paraId="1243355D" w14:textId="77777777" w:rsidR="00A30998" w:rsidRPr="0051500F" w:rsidRDefault="00A30998" w:rsidP="00FE2DF3">
            <w:pPr>
              <w:rPr>
                <w:sz w:val="20"/>
                <w:szCs w:val="20"/>
              </w:rPr>
            </w:pPr>
          </w:p>
        </w:tc>
      </w:tr>
      <w:tr w:rsidR="00A30998" w:rsidRPr="0051500F" w14:paraId="24DC7EBC" w14:textId="77777777" w:rsidTr="00FA57B7">
        <w:tc>
          <w:tcPr>
            <w:tcW w:w="7229" w:type="dxa"/>
            <w:shd w:val="clear" w:color="auto" w:fill="D9D9D9" w:themeFill="background1" w:themeFillShade="D9"/>
          </w:tcPr>
          <w:p w14:paraId="0F1F2AFA" w14:textId="77777777" w:rsidR="00A30998" w:rsidRPr="0051500F" w:rsidRDefault="00A30998" w:rsidP="00FE2DF3">
            <w:pPr>
              <w:rPr>
                <w:sz w:val="20"/>
                <w:szCs w:val="20"/>
              </w:rPr>
            </w:pPr>
          </w:p>
        </w:tc>
      </w:tr>
      <w:tr w:rsidR="00A30998" w:rsidRPr="0051500F" w14:paraId="5027CE5E" w14:textId="77777777" w:rsidTr="00FA57B7">
        <w:tc>
          <w:tcPr>
            <w:tcW w:w="7229" w:type="dxa"/>
            <w:shd w:val="clear" w:color="auto" w:fill="D9D9D9" w:themeFill="background1" w:themeFillShade="D9"/>
          </w:tcPr>
          <w:p w14:paraId="39F6ABEB" w14:textId="77777777" w:rsidR="00A30998" w:rsidRPr="0051500F" w:rsidRDefault="00A30998" w:rsidP="00FE2DF3">
            <w:pPr>
              <w:rPr>
                <w:sz w:val="20"/>
                <w:szCs w:val="20"/>
              </w:rPr>
            </w:pPr>
          </w:p>
        </w:tc>
      </w:tr>
    </w:tbl>
    <w:p w14:paraId="026D67F5" w14:textId="77777777" w:rsidR="00972280" w:rsidRPr="0051500F" w:rsidRDefault="00972280" w:rsidP="00FE2DF3"/>
    <w:p w14:paraId="534B19BA" w14:textId="77777777" w:rsidR="00972280" w:rsidRPr="0051500F" w:rsidRDefault="00972280" w:rsidP="00FE2DF3"/>
    <w:p w14:paraId="222D2317" w14:textId="0106C1BA" w:rsidR="00FE2DF3" w:rsidRPr="0051500F" w:rsidRDefault="00FE2DF3" w:rsidP="00FE2DF3">
      <w:pPr>
        <w:pStyle w:val="Subtitle"/>
        <w:pageBreakBefore/>
      </w:pPr>
      <w:r w:rsidRPr="0051500F">
        <w:t>Annex II</w:t>
      </w:r>
      <w:r w:rsidR="00EB5795">
        <w:t>I</w:t>
      </w:r>
      <w:r w:rsidRPr="0051500F">
        <w:t>: Test scenarios</w:t>
      </w:r>
    </w:p>
    <w:p w14:paraId="38A7F34F" w14:textId="1D19A33C" w:rsidR="00FE2DF3" w:rsidRPr="0051500F" w:rsidRDefault="00730010" w:rsidP="00FE2DF3">
      <w:r w:rsidRPr="0051500F">
        <w:t>The following scenarios are suggested for the tests:</w:t>
      </w:r>
    </w:p>
    <w:tbl>
      <w:tblPr>
        <w:tblStyle w:val="TableGrid"/>
        <w:tblW w:w="0" w:type="auto"/>
        <w:tblLook w:val="04A0" w:firstRow="1" w:lastRow="0" w:firstColumn="1" w:lastColumn="0" w:noHBand="0" w:noVBand="1"/>
      </w:tblPr>
      <w:tblGrid>
        <w:gridCol w:w="9956"/>
      </w:tblGrid>
      <w:tr w:rsidR="00F33A03" w:rsidRPr="0051500F" w14:paraId="19B4C741" w14:textId="77777777" w:rsidTr="00F33A03">
        <w:tc>
          <w:tcPr>
            <w:tcW w:w="9956" w:type="dxa"/>
            <w:shd w:val="clear" w:color="auto" w:fill="D9D9D9" w:themeFill="background1" w:themeFillShade="D9"/>
          </w:tcPr>
          <w:p w14:paraId="0A2DCA41" w14:textId="75330DC4" w:rsidR="00F33A03" w:rsidRPr="0051500F" w:rsidRDefault="00616F44" w:rsidP="00F33A03">
            <w:pPr>
              <w:rPr>
                <w:sz w:val="20"/>
                <w:szCs w:val="20"/>
              </w:rPr>
            </w:pPr>
            <w:r>
              <w:rPr>
                <w:sz w:val="20"/>
                <w:szCs w:val="20"/>
              </w:rPr>
              <w:t>Scenario A: P</w:t>
            </w:r>
            <w:r w:rsidR="00F33A03" w:rsidRPr="0051500F">
              <w:rPr>
                <w:sz w:val="20"/>
                <w:szCs w:val="20"/>
              </w:rPr>
              <w:t>ort clearance only</w:t>
            </w:r>
            <w:r w:rsidR="0051500F">
              <w:rPr>
                <w:sz w:val="20"/>
                <w:szCs w:val="20"/>
              </w:rPr>
              <w:t xml:space="preserve"> - acceptance</w:t>
            </w:r>
          </w:p>
        </w:tc>
      </w:tr>
      <w:tr w:rsidR="00F33A03" w:rsidRPr="0051500F" w14:paraId="6659EA35" w14:textId="77777777" w:rsidTr="00F33A03">
        <w:tc>
          <w:tcPr>
            <w:tcW w:w="9956" w:type="dxa"/>
          </w:tcPr>
          <w:p w14:paraId="38B74220" w14:textId="019B0F5E" w:rsidR="00F33A03" w:rsidRPr="0051500F" w:rsidRDefault="00F33A03" w:rsidP="00F33A03">
            <w:pPr>
              <w:pStyle w:val="ListParagraph"/>
              <w:numPr>
                <w:ilvl w:val="0"/>
                <w:numId w:val="15"/>
              </w:numPr>
              <w:rPr>
                <w:sz w:val="20"/>
              </w:rPr>
            </w:pPr>
            <w:r w:rsidRPr="0051500F">
              <w:rPr>
                <w:sz w:val="20"/>
              </w:rPr>
              <w:t xml:space="preserve">The Ship data provider submits a pre-arrival request with maritime declarations (e.g. General declaration, security notification, crew and passenger lists, </w:t>
            </w:r>
            <w:proofErr w:type="gramStart"/>
            <w:r w:rsidRPr="0051500F">
              <w:rPr>
                <w:sz w:val="20"/>
              </w:rPr>
              <w:t>waste</w:t>
            </w:r>
            <w:proofErr w:type="gramEnd"/>
            <w:r w:rsidRPr="0051500F">
              <w:rPr>
                <w:sz w:val="20"/>
              </w:rPr>
              <w:t xml:space="preserve"> notification) and general cargo declaration (FAL 2) with one or several cargo consignments.</w:t>
            </w:r>
          </w:p>
          <w:p w14:paraId="6970A66E" w14:textId="2739BE8B" w:rsidR="00F33A03" w:rsidRPr="0051500F" w:rsidRDefault="00F33A03" w:rsidP="00F33A03">
            <w:pPr>
              <w:pStyle w:val="ListParagraph"/>
              <w:numPr>
                <w:ilvl w:val="0"/>
                <w:numId w:val="15"/>
              </w:numPr>
              <w:rPr>
                <w:sz w:val="20"/>
              </w:rPr>
            </w:pPr>
            <w:r w:rsidRPr="0051500F">
              <w:rPr>
                <w:sz w:val="20"/>
              </w:rPr>
              <w:t xml:space="preserve">The request is distributed to the relevant port clearance authorities and to </w:t>
            </w:r>
            <w:r w:rsidR="00E01014">
              <w:rPr>
                <w:sz w:val="20"/>
              </w:rPr>
              <w:t>C</w:t>
            </w:r>
            <w:r w:rsidRPr="0051500F">
              <w:rPr>
                <w:sz w:val="20"/>
              </w:rPr>
              <w:t>ustoms.</w:t>
            </w:r>
            <w:r w:rsidR="0051500F">
              <w:rPr>
                <w:sz w:val="20"/>
              </w:rPr>
              <w:t xml:space="preserve"> Each authority receives the information it is entitled to.</w:t>
            </w:r>
          </w:p>
          <w:p w14:paraId="21ADBDE1" w14:textId="1C6B944C" w:rsidR="00F33A03" w:rsidRPr="0051500F" w:rsidRDefault="00F33A03" w:rsidP="00F33A03">
            <w:pPr>
              <w:pStyle w:val="ListParagraph"/>
              <w:numPr>
                <w:ilvl w:val="0"/>
                <w:numId w:val="15"/>
              </w:numPr>
              <w:rPr>
                <w:sz w:val="20"/>
              </w:rPr>
            </w:pPr>
            <w:r w:rsidRPr="0051500F">
              <w:rPr>
                <w:sz w:val="20"/>
              </w:rPr>
              <w:t>The port clearance authorities record their decisions</w:t>
            </w:r>
            <w:r w:rsidR="0051500F">
              <w:rPr>
                <w:sz w:val="20"/>
              </w:rPr>
              <w:t>. All approve the request.</w:t>
            </w:r>
          </w:p>
          <w:p w14:paraId="474CBF76" w14:textId="5D6AF08F" w:rsidR="00F33A03" w:rsidRPr="0051500F" w:rsidRDefault="00F33A03" w:rsidP="0051500F">
            <w:pPr>
              <w:pStyle w:val="ListParagraph"/>
              <w:numPr>
                <w:ilvl w:val="0"/>
                <w:numId w:val="15"/>
              </w:numPr>
              <w:rPr>
                <w:sz w:val="20"/>
              </w:rPr>
            </w:pPr>
            <w:r w:rsidRPr="0051500F">
              <w:rPr>
                <w:sz w:val="20"/>
              </w:rPr>
              <w:t xml:space="preserve">The ship data provider consults the port clearance </w:t>
            </w:r>
            <w:r w:rsidR="0051500F">
              <w:rPr>
                <w:sz w:val="20"/>
              </w:rPr>
              <w:t>approval</w:t>
            </w:r>
            <w:r w:rsidRPr="0051500F">
              <w:rPr>
                <w:sz w:val="20"/>
              </w:rPr>
              <w:t>.</w:t>
            </w:r>
          </w:p>
        </w:tc>
      </w:tr>
    </w:tbl>
    <w:p w14:paraId="165C97B4" w14:textId="77777777" w:rsidR="00F33A03" w:rsidRDefault="00F33A03" w:rsidP="00F33A03">
      <w:pPr>
        <w:rPr>
          <w:szCs w:val="20"/>
        </w:rPr>
      </w:pPr>
    </w:p>
    <w:tbl>
      <w:tblPr>
        <w:tblStyle w:val="TableGrid"/>
        <w:tblW w:w="0" w:type="auto"/>
        <w:tblLook w:val="04A0" w:firstRow="1" w:lastRow="0" w:firstColumn="1" w:lastColumn="0" w:noHBand="0" w:noVBand="1"/>
      </w:tblPr>
      <w:tblGrid>
        <w:gridCol w:w="9956"/>
      </w:tblGrid>
      <w:tr w:rsidR="0051500F" w:rsidRPr="0051500F" w14:paraId="27411E5A" w14:textId="77777777" w:rsidTr="00DC596E">
        <w:tc>
          <w:tcPr>
            <w:tcW w:w="9956" w:type="dxa"/>
            <w:shd w:val="clear" w:color="auto" w:fill="D9D9D9" w:themeFill="background1" w:themeFillShade="D9"/>
          </w:tcPr>
          <w:p w14:paraId="618E32D6" w14:textId="5D529C90" w:rsidR="0051500F" w:rsidRPr="0051500F" w:rsidRDefault="0051500F" w:rsidP="0051500F">
            <w:pPr>
              <w:rPr>
                <w:sz w:val="20"/>
                <w:szCs w:val="20"/>
              </w:rPr>
            </w:pPr>
            <w:r w:rsidRPr="0051500F">
              <w:rPr>
                <w:sz w:val="20"/>
                <w:szCs w:val="20"/>
              </w:rPr>
              <w:t xml:space="preserve">Scenario </w:t>
            </w:r>
            <w:r>
              <w:rPr>
                <w:sz w:val="20"/>
                <w:szCs w:val="20"/>
              </w:rPr>
              <w:t>B</w:t>
            </w:r>
            <w:r w:rsidR="00616F44">
              <w:rPr>
                <w:sz w:val="20"/>
                <w:szCs w:val="20"/>
              </w:rPr>
              <w:t>: P</w:t>
            </w:r>
            <w:bookmarkStart w:id="3" w:name="_GoBack"/>
            <w:bookmarkEnd w:id="3"/>
            <w:r w:rsidRPr="0051500F">
              <w:rPr>
                <w:sz w:val="20"/>
                <w:szCs w:val="20"/>
              </w:rPr>
              <w:t>ort clearance only</w:t>
            </w:r>
            <w:r>
              <w:rPr>
                <w:sz w:val="20"/>
                <w:szCs w:val="20"/>
              </w:rPr>
              <w:t xml:space="preserve"> - rejection</w:t>
            </w:r>
          </w:p>
        </w:tc>
      </w:tr>
      <w:tr w:rsidR="0051500F" w:rsidRPr="0051500F" w14:paraId="1778F001" w14:textId="77777777" w:rsidTr="00DC596E">
        <w:tc>
          <w:tcPr>
            <w:tcW w:w="9956" w:type="dxa"/>
          </w:tcPr>
          <w:p w14:paraId="083617AC" w14:textId="77777777" w:rsidR="0051500F" w:rsidRPr="0051500F" w:rsidRDefault="0051500F" w:rsidP="0051500F">
            <w:pPr>
              <w:pStyle w:val="ListParagraph"/>
              <w:numPr>
                <w:ilvl w:val="0"/>
                <w:numId w:val="17"/>
              </w:numPr>
              <w:rPr>
                <w:sz w:val="20"/>
              </w:rPr>
            </w:pPr>
            <w:r w:rsidRPr="0051500F">
              <w:rPr>
                <w:sz w:val="20"/>
              </w:rPr>
              <w:t xml:space="preserve">The Ship data provider submits a pre-arrival request with maritime declarations (e.g. General declaration, security notification, crew and passenger lists, </w:t>
            </w:r>
            <w:proofErr w:type="gramStart"/>
            <w:r w:rsidRPr="0051500F">
              <w:rPr>
                <w:sz w:val="20"/>
              </w:rPr>
              <w:t>waste</w:t>
            </w:r>
            <w:proofErr w:type="gramEnd"/>
            <w:r w:rsidRPr="0051500F">
              <w:rPr>
                <w:sz w:val="20"/>
              </w:rPr>
              <w:t xml:space="preserve"> notification) and general cargo declaration (FAL 2) with one or several cargo consignments.</w:t>
            </w:r>
          </w:p>
          <w:p w14:paraId="319E0DBA" w14:textId="337497AE" w:rsidR="0051500F" w:rsidRPr="0051500F" w:rsidRDefault="0051500F" w:rsidP="0051500F">
            <w:pPr>
              <w:pStyle w:val="ListParagraph"/>
              <w:numPr>
                <w:ilvl w:val="0"/>
                <w:numId w:val="17"/>
              </w:numPr>
              <w:rPr>
                <w:sz w:val="20"/>
              </w:rPr>
            </w:pPr>
            <w:r w:rsidRPr="0051500F">
              <w:rPr>
                <w:sz w:val="20"/>
              </w:rPr>
              <w:t>The request is distributed to the relevant por</w:t>
            </w:r>
            <w:r w:rsidR="00E01014">
              <w:rPr>
                <w:sz w:val="20"/>
              </w:rPr>
              <w:t>t clearance authorities and to C</w:t>
            </w:r>
            <w:r w:rsidRPr="0051500F">
              <w:rPr>
                <w:sz w:val="20"/>
              </w:rPr>
              <w:t>ustoms.</w:t>
            </w:r>
            <w:r>
              <w:rPr>
                <w:sz w:val="20"/>
              </w:rPr>
              <w:t xml:space="preserve"> Each authority receives the information it is entitled to.</w:t>
            </w:r>
          </w:p>
          <w:p w14:paraId="3AFEB73C" w14:textId="3012484B" w:rsidR="0051500F" w:rsidRPr="0051500F" w:rsidRDefault="0051500F" w:rsidP="0051500F">
            <w:pPr>
              <w:pStyle w:val="ListParagraph"/>
              <w:numPr>
                <w:ilvl w:val="0"/>
                <w:numId w:val="17"/>
              </w:numPr>
              <w:rPr>
                <w:sz w:val="20"/>
              </w:rPr>
            </w:pPr>
            <w:r w:rsidRPr="0051500F">
              <w:rPr>
                <w:sz w:val="20"/>
              </w:rPr>
              <w:t>The port clearance authorities record their decisions</w:t>
            </w:r>
            <w:r>
              <w:rPr>
                <w:sz w:val="20"/>
              </w:rPr>
              <w:t xml:space="preserve">. </w:t>
            </w:r>
            <w:r w:rsidR="00E01014">
              <w:rPr>
                <w:sz w:val="20"/>
              </w:rPr>
              <w:t>At least o</w:t>
            </w:r>
            <w:r>
              <w:rPr>
                <w:sz w:val="20"/>
              </w:rPr>
              <w:t>ne of the authorities rejects the request.</w:t>
            </w:r>
          </w:p>
          <w:p w14:paraId="58C84E83" w14:textId="4E47EB25" w:rsidR="0051500F" w:rsidRPr="0051500F" w:rsidRDefault="0051500F" w:rsidP="0051500F">
            <w:pPr>
              <w:pStyle w:val="ListParagraph"/>
              <w:numPr>
                <w:ilvl w:val="0"/>
                <w:numId w:val="17"/>
              </w:numPr>
              <w:rPr>
                <w:sz w:val="20"/>
              </w:rPr>
            </w:pPr>
            <w:r w:rsidRPr="0051500F">
              <w:rPr>
                <w:sz w:val="20"/>
              </w:rPr>
              <w:t xml:space="preserve">The ship data provider consults the port clearance </w:t>
            </w:r>
            <w:r>
              <w:rPr>
                <w:sz w:val="20"/>
              </w:rPr>
              <w:t>rejection</w:t>
            </w:r>
            <w:r w:rsidRPr="0051500F">
              <w:rPr>
                <w:sz w:val="20"/>
              </w:rPr>
              <w:t>.</w:t>
            </w:r>
          </w:p>
        </w:tc>
      </w:tr>
    </w:tbl>
    <w:p w14:paraId="02A15300" w14:textId="77777777" w:rsidR="0051500F" w:rsidRPr="0051500F" w:rsidRDefault="0051500F" w:rsidP="00F33A03">
      <w:pPr>
        <w:rPr>
          <w:szCs w:val="20"/>
        </w:rPr>
      </w:pPr>
    </w:p>
    <w:tbl>
      <w:tblPr>
        <w:tblStyle w:val="TableGrid"/>
        <w:tblW w:w="0" w:type="auto"/>
        <w:tblLook w:val="04A0" w:firstRow="1" w:lastRow="0" w:firstColumn="1" w:lastColumn="0" w:noHBand="0" w:noVBand="1"/>
      </w:tblPr>
      <w:tblGrid>
        <w:gridCol w:w="9956"/>
      </w:tblGrid>
      <w:tr w:rsidR="00F33A03" w:rsidRPr="0051500F" w14:paraId="402C5DCF" w14:textId="77777777" w:rsidTr="00F33A03">
        <w:tc>
          <w:tcPr>
            <w:tcW w:w="9956" w:type="dxa"/>
            <w:shd w:val="clear" w:color="auto" w:fill="D9D9D9" w:themeFill="background1" w:themeFillShade="D9"/>
          </w:tcPr>
          <w:p w14:paraId="73C3F8CA" w14:textId="10EF71D9" w:rsidR="00F33A03" w:rsidRPr="0051500F" w:rsidRDefault="00F33A03" w:rsidP="00F33A03">
            <w:pPr>
              <w:rPr>
                <w:sz w:val="20"/>
                <w:szCs w:val="20"/>
              </w:rPr>
            </w:pPr>
            <w:r w:rsidRPr="0051500F">
              <w:rPr>
                <w:sz w:val="20"/>
                <w:szCs w:val="20"/>
              </w:rPr>
              <w:t xml:space="preserve">Scenario </w:t>
            </w:r>
            <w:r w:rsidR="0051500F">
              <w:rPr>
                <w:sz w:val="20"/>
                <w:szCs w:val="20"/>
              </w:rPr>
              <w:t>C</w:t>
            </w:r>
            <w:r w:rsidR="00E01014">
              <w:rPr>
                <w:sz w:val="20"/>
                <w:szCs w:val="20"/>
              </w:rPr>
              <w:t>: One C</w:t>
            </w:r>
            <w:r w:rsidRPr="0051500F">
              <w:rPr>
                <w:sz w:val="20"/>
                <w:szCs w:val="20"/>
              </w:rPr>
              <w:t>ustoms formality</w:t>
            </w:r>
          </w:p>
        </w:tc>
      </w:tr>
      <w:tr w:rsidR="00F33A03" w:rsidRPr="0051500F" w14:paraId="754A4682" w14:textId="77777777" w:rsidTr="00DC596E">
        <w:tc>
          <w:tcPr>
            <w:tcW w:w="9956" w:type="dxa"/>
          </w:tcPr>
          <w:p w14:paraId="0117B4EE" w14:textId="2A4AC3FB" w:rsidR="00F33A03" w:rsidRPr="0051500F" w:rsidRDefault="00F33A03" w:rsidP="0051500F">
            <w:pPr>
              <w:pStyle w:val="ListParagraph"/>
              <w:numPr>
                <w:ilvl w:val="0"/>
                <w:numId w:val="18"/>
              </w:numPr>
              <w:rPr>
                <w:sz w:val="20"/>
              </w:rPr>
            </w:pPr>
            <w:r w:rsidRPr="0051500F">
              <w:rPr>
                <w:sz w:val="20"/>
              </w:rPr>
              <w:t xml:space="preserve">The Ship data provider submits a pre-arrival request with maritime declarations (e.g. General declaration, security notification, crew and passenger lists, </w:t>
            </w:r>
            <w:proofErr w:type="gramStart"/>
            <w:r w:rsidRPr="0051500F">
              <w:rPr>
                <w:sz w:val="20"/>
              </w:rPr>
              <w:t>waste</w:t>
            </w:r>
            <w:proofErr w:type="gramEnd"/>
            <w:r w:rsidRPr="0051500F">
              <w:rPr>
                <w:sz w:val="20"/>
              </w:rPr>
              <w:t xml:space="preserve"> notification), general c</w:t>
            </w:r>
            <w:r w:rsidR="00E01014">
              <w:rPr>
                <w:sz w:val="20"/>
              </w:rPr>
              <w:t>argo declaration (FAL 2) and a C</w:t>
            </w:r>
            <w:r w:rsidRPr="0051500F">
              <w:rPr>
                <w:sz w:val="20"/>
              </w:rPr>
              <w:t xml:space="preserve">ustoms formality (e.g. DTS) </w:t>
            </w:r>
            <w:r w:rsidR="007779AF">
              <w:rPr>
                <w:sz w:val="20"/>
              </w:rPr>
              <w:t>for</w:t>
            </w:r>
            <w:r w:rsidR="007779AF" w:rsidRPr="0051500F">
              <w:rPr>
                <w:sz w:val="20"/>
              </w:rPr>
              <w:t xml:space="preserve"> </w:t>
            </w:r>
            <w:r w:rsidRPr="0051500F">
              <w:rPr>
                <w:sz w:val="20"/>
              </w:rPr>
              <w:t>one or several cargo consignments.</w:t>
            </w:r>
          </w:p>
          <w:p w14:paraId="18C6B02B" w14:textId="3264594F" w:rsidR="0051500F" w:rsidRPr="0051500F" w:rsidRDefault="00F33A03" w:rsidP="0051500F">
            <w:pPr>
              <w:pStyle w:val="ListParagraph"/>
              <w:numPr>
                <w:ilvl w:val="0"/>
                <w:numId w:val="18"/>
              </w:numPr>
              <w:rPr>
                <w:sz w:val="20"/>
              </w:rPr>
            </w:pPr>
            <w:r w:rsidRPr="0051500F">
              <w:rPr>
                <w:sz w:val="20"/>
              </w:rPr>
              <w:t>The request is distributed to the relevant por</w:t>
            </w:r>
            <w:r w:rsidR="00E01014">
              <w:rPr>
                <w:sz w:val="20"/>
              </w:rPr>
              <w:t>t clearance authorities and to C</w:t>
            </w:r>
            <w:r w:rsidRPr="0051500F">
              <w:rPr>
                <w:sz w:val="20"/>
              </w:rPr>
              <w:t>ustoms</w:t>
            </w:r>
            <w:r w:rsidR="00E01014">
              <w:rPr>
                <w:sz w:val="20"/>
              </w:rPr>
              <w:t>.</w:t>
            </w:r>
            <w:r w:rsidR="0051500F">
              <w:rPr>
                <w:sz w:val="20"/>
              </w:rPr>
              <w:t xml:space="preserve"> Each authority receives the information it is entitled to.</w:t>
            </w:r>
          </w:p>
          <w:p w14:paraId="513C03EB" w14:textId="484DD11B" w:rsidR="00F33A03" w:rsidRPr="0051500F" w:rsidRDefault="00F33A03" w:rsidP="0051500F">
            <w:pPr>
              <w:pStyle w:val="ListParagraph"/>
              <w:numPr>
                <w:ilvl w:val="0"/>
                <w:numId w:val="18"/>
              </w:numPr>
              <w:rPr>
                <w:sz w:val="20"/>
              </w:rPr>
            </w:pPr>
            <w:r w:rsidRPr="0051500F">
              <w:rPr>
                <w:sz w:val="20"/>
              </w:rPr>
              <w:t>The port clearance authorities record their decisions</w:t>
            </w:r>
            <w:r w:rsidR="004120B5">
              <w:rPr>
                <w:sz w:val="20"/>
              </w:rPr>
              <w:t>.</w:t>
            </w:r>
          </w:p>
          <w:p w14:paraId="34A93043" w14:textId="114D46FC" w:rsidR="00F33A03" w:rsidRPr="0051500F" w:rsidRDefault="00E01014" w:rsidP="0051500F">
            <w:pPr>
              <w:pStyle w:val="ListParagraph"/>
              <w:numPr>
                <w:ilvl w:val="0"/>
                <w:numId w:val="18"/>
              </w:numPr>
              <w:rPr>
                <w:sz w:val="20"/>
              </w:rPr>
            </w:pPr>
            <w:r>
              <w:rPr>
                <w:sz w:val="20"/>
              </w:rPr>
              <w:t>The C</w:t>
            </w:r>
            <w:r w:rsidR="00F33A03" w:rsidRPr="0051500F">
              <w:rPr>
                <w:sz w:val="20"/>
              </w:rPr>
              <w:t>ustoms authority consults the cargo declaration and records its feedback for</w:t>
            </w:r>
            <w:r w:rsidR="007779AF">
              <w:rPr>
                <w:sz w:val="20"/>
              </w:rPr>
              <w:t xml:space="preserve"> the customs formality for</w:t>
            </w:r>
            <w:r w:rsidR="00F33A03" w:rsidRPr="0051500F">
              <w:rPr>
                <w:sz w:val="20"/>
              </w:rPr>
              <w:t xml:space="preserve"> each consignment.</w:t>
            </w:r>
          </w:p>
          <w:p w14:paraId="066F422C" w14:textId="072A6FFF" w:rsidR="00F33A03" w:rsidRPr="0051500F" w:rsidRDefault="00F33A03" w:rsidP="0051500F">
            <w:pPr>
              <w:pStyle w:val="ListParagraph"/>
              <w:numPr>
                <w:ilvl w:val="0"/>
                <w:numId w:val="18"/>
              </w:numPr>
              <w:rPr>
                <w:sz w:val="20"/>
              </w:rPr>
            </w:pPr>
            <w:r w:rsidRPr="0051500F">
              <w:rPr>
                <w:sz w:val="20"/>
              </w:rPr>
              <w:t>The ship data provider consults the port clearance decisions and the cust</w:t>
            </w:r>
            <w:r w:rsidR="00E01014">
              <w:rPr>
                <w:sz w:val="20"/>
              </w:rPr>
              <w:t>oms feedback regarding the C</w:t>
            </w:r>
            <w:r w:rsidRPr="0051500F">
              <w:rPr>
                <w:sz w:val="20"/>
              </w:rPr>
              <w:t>ustoms formality for each consignment.</w:t>
            </w:r>
          </w:p>
        </w:tc>
      </w:tr>
    </w:tbl>
    <w:p w14:paraId="097B476A" w14:textId="77777777" w:rsidR="00F33A03" w:rsidRPr="0051500F" w:rsidRDefault="00F33A03" w:rsidP="00F33A03">
      <w:pPr>
        <w:rPr>
          <w:szCs w:val="20"/>
        </w:rPr>
      </w:pPr>
    </w:p>
    <w:tbl>
      <w:tblPr>
        <w:tblStyle w:val="TableGrid"/>
        <w:tblW w:w="0" w:type="auto"/>
        <w:tblLook w:val="04A0" w:firstRow="1" w:lastRow="0" w:firstColumn="1" w:lastColumn="0" w:noHBand="0" w:noVBand="1"/>
      </w:tblPr>
      <w:tblGrid>
        <w:gridCol w:w="9956"/>
      </w:tblGrid>
      <w:tr w:rsidR="00F33A03" w:rsidRPr="00616F44" w14:paraId="214A30D3" w14:textId="77777777" w:rsidTr="00DC596E">
        <w:tc>
          <w:tcPr>
            <w:tcW w:w="9956" w:type="dxa"/>
            <w:shd w:val="clear" w:color="auto" w:fill="D9D9D9" w:themeFill="background1" w:themeFillShade="D9"/>
          </w:tcPr>
          <w:p w14:paraId="596F6388" w14:textId="3067016D" w:rsidR="00F33A03" w:rsidRPr="00DB4A1A" w:rsidRDefault="00F33A03" w:rsidP="0051500F">
            <w:pPr>
              <w:rPr>
                <w:sz w:val="20"/>
                <w:szCs w:val="20"/>
                <w:lang w:val="it-IT"/>
              </w:rPr>
            </w:pPr>
            <w:r w:rsidRPr="00DB4A1A">
              <w:rPr>
                <w:sz w:val="20"/>
                <w:szCs w:val="20"/>
                <w:lang w:val="it-IT"/>
              </w:rPr>
              <w:t xml:space="preserve">Scenario </w:t>
            </w:r>
            <w:r w:rsidR="0051500F" w:rsidRPr="00DB4A1A">
              <w:rPr>
                <w:sz w:val="20"/>
                <w:szCs w:val="20"/>
                <w:lang w:val="it-IT"/>
              </w:rPr>
              <w:t>D</w:t>
            </w:r>
            <w:r w:rsidRPr="00DB4A1A">
              <w:rPr>
                <w:sz w:val="20"/>
                <w:szCs w:val="20"/>
                <w:lang w:val="it-IT"/>
              </w:rPr>
              <w:t xml:space="preserve">: </w:t>
            </w:r>
            <w:proofErr w:type="spellStart"/>
            <w:r w:rsidRPr="00DB4A1A">
              <w:rPr>
                <w:sz w:val="20"/>
                <w:szCs w:val="20"/>
                <w:lang w:val="it-IT"/>
              </w:rPr>
              <w:t>Several</w:t>
            </w:r>
            <w:proofErr w:type="spellEnd"/>
            <w:r w:rsidRPr="00DB4A1A">
              <w:rPr>
                <w:sz w:val="20"/>
                <w:szCs w:val="20"/>
                <w:lang w:val="it-IT"/>
              </w:rPr>
              <w:t xml:space="preserve"> data providers</w:t>
            </w:r>
          </w:p>
        </w:tc>
      </w:tr>
      <w:tr w:rsidR="00F33A03" w:rsidRPr="0051500F" w14:paraId="6115DD89" w14:textId="77777777" w:rsidTr="00DC596E">
        <w:tc>
          <w:tcPr>
            <w:tcW w:w="9956" w:type="dxa"/>
          </w:tcPr>
          <w:p w14:paraId="363FCF04" w14:textId="6861E635" w:rsidR="00F33A03" w:rsidRPr="0051500F" w:rsidRDefault="00F33A03" w:rsidP="0051500F">
            <w:pPr>
              <w:pStyle w:val="ListParagraph"/>
              <w:numPr>
                <w:ilvl w:val="0"/>
                <w:numId w:val="19"/>
              </w:numPr>
              <w:rPr>
                <w:sz w:val="20"/>
              </w:rPr>
            </w:pPr>
            <w:r w:rsidRPr="0051500F">
              <w:rPr>
                <w:sz w:val="20"/>
              </w:rPr>
              <w:t xml:space="preserve">The Ship data provider submits a pre-arrival request with maritime declarations (e.g. General declaration, security notification, crew and passenger lists, </w:t>
            </w:r>
            <w:proofErr w:type="gramStart"/>
            <w:r w:rsidRPr="0051500F">
              <w:rPr>
                <w:sz w:val="20"/>
              </w:rPr>
              <w:t>waste</w:t>
            </w:r>
            <w:proofErr w:type="gramEnd"/>
            <w:r w:rsidRPr="0051500F">
              <w:rPr>
                <w:sz w:val="20"/>
              </w:rPr>
              <w:t xml:space="preserve"> notification), general cargo declaration (FAL 2) and shares the request with a cargo data provider organisation.</w:t>
            </w:r>
          </w:p>
          <w:p w14:paraId="6253A379" w14:textId="6BFB5A04" w:rsidR="0051500F" w:rsidRPr="0051500F" w:rsidRDefault="00F33A03" w:rsidP="0051500F">
            <w:pPr>
              <w:pStyle w:val="ListParagraph"/>
              <w:numPr>
                <w:ilvl w:val="0"/>
                <w:numId w:val="19"/>
              </w:numPr>
              <w:rPr>
                <w:sz w:val="20"/>
              </w:rPr>
            </w:pPr>
            <w:r w:rsidRPr="0051500F">
              <w:rPr>
                <w:sz w:val="20"/>
              </w:rPr>
              <w:t xml:space="preserve">The request is distributed to the relevant port clearance authorities and to </w:t>
            </w:r>
            <w:r w:rsidR="00E01014">
              <w:rPr>
                <w:sz w:val="20"/>
              </w:rPr>
              <w:t>C</w:t>
            </w:r>
            <w:r w:rsidRPr="0051500F">
              <w:rPr>
                <w:sz w:val="20"/>
              </w:rPr>
              <w:t>ustoms.</w:t>
            </w:r>
            <w:r w:rsidR="0051500F">
              <w:rPr>
                <w:sz w:val="20"/>
              </w:rPr>
              <w:t xml:space="preserve"> Each authority receives the information it is entitled to.</w:t>
            </w:r>
          </w:p>
          <w:p w14:paraId="1C043495" w14:textId="2669B082" w:rsidR="00F33A03" w:rsidRPr="0051500F" w:rsidRDefault="00F33A03" w:rsidP="0051500F">
            <w:pPr>
              <w:pStyle w:val="ListParagraph"/>
              <w:numPr>
                <w:ilvl w:val="0"/>
                <w:numId w:val="19"/>
              </w:numPr>
              <w:rPr>
                <w:sz w:val="20"/>
              </w:rPr>
            </w:pPr>
            <w:r w:rsidRPr="0051500F">
              <w:rPr>
                <w:sz w:val="20"/>
              </w:rPr>
              <w:t xml:space="preserve">The cargo data provider opens the requests, and submits a </w:t>
            </w:r>
            <w:r w:rsidR="00E01014">
              <w:rPr>
                <w:sz w:val="20"/>
              </w:rPr>
              <w:t>C</w:t>
            </w:r>
            <w:r w:rsidRPr="0051500F">
              <w:rPr>
                <w:sz w:val="20"/>
              </w:rPr>
              <w:t xml:space="preserve">ustoms formality (e.g. </w:t>
            </w:r>
            <w:r w:rsidR="00E01014">
              <w:rPr>
                <w:sz w:val="20"/>
              </w:rPr>
              <w:t>D</w:t>
            </w:r>
            <w:r w:rsidRPr="0051500F">
              <w:rPr>
                <w:sz w:val="20"/>
              </w:rPr>
              <w:t>TS) for one of several consignments.</w:t>
            </w:r>
          </w:p>
          <w:p w14:paraId="13247AFB" w14:textId="41061424" w:rsidR="00F33A03" w:rsidRPr="0051500F" w:rsidRDefault="00F33A03" w:rsidP="0051500F">
            <w:pPr>
              <w:pStyle w:val="ListParagraph"/>
              <w:numPr>
                <w:ilvl w:val="0"/>
                <w:numId w:val="19"/>
              </w:numPr>
              <w:rPr>
                <w:sz w:val="20"/>
              </w:rPr>
            </w:pPr>
            <w:r w:rsidRPr="0051500F">
              <w:rPr>
                <w:sz w:val="20"/>
              </w:rPr>
              <w:t>The port clearance authorities record their decisions</w:t>
            </w:r>
            <w:r w:rsidR="00E01014">
              <w:rPr>
                <w:sz w:val="20"/>
              </w:rPr>
              <w:t>.</w:t>
            </w:r>
          </w:p>
          <w:p w14:paraId="798EB11E" w14:textId="7290FEA8" w:rsidR="00F33A03" w:rsidRPr="0051500F" w:rsidRDefault="00F33A03" w:rsidP="0051500F">
            <w:pPr>
              <w:pStyle w:val="ListParagraph"/>
              <w:numPr>
                <w:ilvl w:val="0"/>
                <w:numId w:val="19"/>
              </w:numPr>
              <w:rPr>
                <w:sz w:val="20"/>
              </w:rPr>
            </w:pPr>
            <w:r w:rsidRPr="0051500F">
              <w:rPr>
                <w:sz w:val="20"/>
              </w:rPr>
              <w:t xml:space="preserve">The </w:t>
            </w:r>
            <w:r w:rsidR="00E01014">
              <w:rPr>
                <w:sz w:val="20"/>
              </w:rPr>
              <w:t>C</w:t>
            </w:r>
            <w:r w:rsidRPr="0051500F">
              <w:rPr>
                <w:sz w:val="20"/>
              </w:rPr>
              <w:t>ustoms authority consults the cargo declaration and records its feedback for</w:t>
            </w:r>
            <w:r w:rsidR="00D158F8">
              <w:rPr>
                <w:sz w:val="20"/>
              </w:rPr>
              <w:t xml:space="preserve"> the customs formality for</w:t>
            </w:r>
            <w:r w:rsidRPr="0051500F">
              <w:rPr>
                <w:sz w:val="20"/>
              </w:rPr>
              <w:t xml:space="preserve"> each consignment.</w:t>
            </w:r>
          </w:p>
          <w:p w14:paraId="3A81EF43" w14:textId="0D3CB0D7" w:rsidR="00F33A03" w:rsidRPr="0051500F" w:rsidRDefault="00F33A03" w:rsidP="0051500F">
            <w:pPr>
              <w:pStyle w:val="ListParagraph"/>
              <w:numPr>
                <w:ilvl w:val="0"/>
                <w:numId w:val="19"/>
              </w:numPr>
              <w:rPr>
                <w:sz w:val="20"/>
              </w:rPr>
            </w:pPr>
            <w:r w:rsidRPr="0051500F">
              <w:rPr>
                <w:sz w:val="20"/>
              </w:rPr>
              <w:t>The ship data provider consults the port clearance decisions</w:t>
            </w:r>
            <w:r w:rsidR="00E01014">
              <w:rPr>
                <w:sz w:val="20"/>
              </w:rPr>
              <w:t>.</w:t>
            </w:r>
          </w:p>
          <w:p w14:paraId="722DC61B" w14:textId="097ADFC3" w:rsidR="00F33A03" w:rsidRPr="0051500F" w:rsidRDefault="00F33A03" w:rsidP="00E01014">
            <w:pPr>
              <w:pStyle w:val="ListParagraph"/>
              <w:numPr>
                <w:ilvl w:val="0"/>
                <w:numId w:val="19"/>
              </w:numPr>
              <w:rPr>
                <w:sz w:val="20"/>
              </w:rPr>
            </w:pPr>
            <w:r w:rsidRPr="0051500F">
              <w:rPr>
                <w:sz w:val="20"/>
              </w:rPr>
              <w:t xml:space="preserve">The cargo data provider consults the </w:t>
            </w:r>
            <w:r w:rsidR="00E01014">
              <w:rPr>
                <w:sz w:val="20"/>
              </w:rPr>
              <w:t>C</w:t>
            </w:r>
            <w:r w:rsidRPr="0051500F">
              <w:rPr>
                <w:sz w:val="20"/>
              </w:rPr>
              <w:t xml:space="preserve">ustoms feedback regarding the </w:t>
            </w:r>
            <w:r w:rsidR="00E01014">
              <w:rPr>
                <w:sz w:val="20"/>
              </w:rPr>
              <w:t>C</w:t>
            </w:r>
            <w:r w:rsidRPr="0051500F">
              <w:rPr>
                <w:sz w:val="20"/>
              </w:rPr>
              <w:t>ustoms formality for each consignment.</w:t>
            </w:r>
          </w:p>
        </w:tc>
      </w:tr>
    </w:tbl>
    <w:p w14:paraId="5FF877D7" w14:textId="77777777" w:rsidR="0051500F" w:rsidRPr="0051500F" w:rsidRDefault="0051500F" w:rsidP="0051500F">
      <w:pPr>
        <w:rPr>
          <w:szCs w:val="20"/>
        </w:rPr>
      </w:pPr>
    </w:p>
    <w:tbl>
      <w:tblPr>
        <w:tblStyle w:val="TableGrid"/>
        <w:tblW w:w="0" w:type="auto"/>
        <w:tblLook w:val="04A0" w:firstRow="1" w:lastRow="0" w:firstColumn="1" w:lastColumn="0" w:noHBand="0" w:noVBand="1"/>
      </w:tblPr>
      <w:tblGrid>
        <w:gridCol w:w="9956"/>
      </w:tblGrid>
      <w:tr w:rsidR="0031076C" w:rsidRPr="00D158F8" w14:paraId="6C110B2F" w14:textId="77777777" w:rsidTr="00DC596E">
        <w:tc>
          <w:tcPr>
            <w:tcW w:w="9956" w:type="dxa"/>
            <w:shd w:val="clear" w:color="auto" w:fill="D9D9D9" w:themeFill="background1" w:themeFillShade="D9"/>
          </w:tcPr>
          <w:p w14:paraId="104CC43D" w14:textId="3460AD76" w:rsidR="0031076C" w:rsidRPr="00DD6E71" w:rsidRDefault="0031076C" w:rsidP="0031076C">
            <w:pPr>
              <w:rPr>
                <w:sz w:val="20"/>
                <w:szCs w:val="20"/>
              </w:rPr>
            </w:pPr>
            <w:r w:rsidRPr="00DD6E71">
              <w:rPr>
                <w:szCs w:val="20"/>
              </w:rPr>
              <w:t xml:space="preserve">Scenario E: </w:t>
            </w:r>
            <w:r w:rsidR="00616F44">
              <w:rPr>
                <w:sz w:val="20"/>
                <w:szCs w:val="20"/>
              </w:rPr>
              <w:t>P</w:t>
            </w:r>
            <w:r w:rsidR="00D158F8" w:rsidRPr="0051500F">
              <w:rPr>
                <w:sz w:val="20"/>
                <w:szCs w:val="20"/>
              </w:rPr>
              <w:t>ort clearance only</w:t>
            </w:r>
            <w:r w:rsidR="00D158F8">
              <w:rPr>
                <w:sz w:val="20"/>
                <w:szCs w:val="20"/>
              </w:rPr>
              <w:t xml:space="preserve"> - </w:t>
            </w:r>
            <w:r w:rsidRPr="00DD6E71">
              <w:rPr>
                <w:szCs w:val="20"/>
              </w:rPr>
              <w:t>Request with update</w:t>
            </w:r>
          </w:p>
        </w:tc>
      </w:tr>
      <w:tr w:rsidR="0031076C" w:rsidRPr="0051500F" w14:paraId="0713DD8C" w14:textId="77777777" w:rsidTr="00DC596E">
        <w:tc>
          <w:tcPr>
            <w:tcW w:w="9956" w:type="dxa"/>
          </w:tcPr>
          <w:p w14:paraId="64E6FEA9" w14:textId="2B3F446F" w:rsidR="0031076C" w:rsidRPr="00FB4998" w:rsidRDefault="0031076C" w:rsidP="00FB4998">
            <w:pPr>
              <w:pStyle w:val="ListParagraph"/>
              <w:numPr>
                <w:ilvl w:val="0"/>
                <w:numId w:val="20"/>
              </w:numPr>
              <w:rPr>
                <w:sz w:val="20"/>
              </w:rPr>
            </w:pPr>
            <w:r w:rsidRPr="00FB4998">
              <w:rPr>
                <w:sz w:val="20"/>
              </w:rPr>
              <w:t xml:space="preserve">The Ship data provider submits a pre-arrival request with maritime declarations (e.g. General declaration, security notification, crew and passenger lists, </w:t>
            </w:r>
            <w:proofErr w:type="gramStart"/>
            <w:r w:rsidRPr="00FB4998">
              <w:rPr>
                <w:sz w:val="20"/>
              </w:rPr>
              <w:t>waste</w:t>
            </w:r>
            <w:proofErr w:type="gramEnd"/>
            <w:r w:rsidRPr="00FB4998">
              <w:rPr>
                <w:sz w:val="20"/>
              </w:rPr>
              <w:t xml:space="preserve"> notification) and general cargo declaration (FAL 2) with one or several cargo consignments.</w:t>
            </w:r>
          </w:p>
          <w:p w14:paraId="0CC48B84" w14:textId="6F3D4B42" w:rsidR="0031076C" w:rsidRPr="00FB4998" w:rsidRDefault="0031076C" w:rsidP="00FB4998">
            <w:pPr>
              <w:pStyle w:val="ListParagraph"/>
              <w:numPr>
                <w:ilvl w:val="0"/>
                <w:numId w:val="20"/>
              </w:numPr>
              <w:rPr>
                <w:sz w:val="20"/>
              </w:rPr>
            </w:pPr>
            <w:r w:rsidRPr="00FB4998">
              <w:rPr>
                <w:sz w:val="20"/>
              </w:rPr>
              <w:t>The request is distributed to the relevant por</w:t>
            </w:r>
            <w:r w:rsidR="00E01014">
              <w:rPr>
                <w:sz w:val="20"/>
              </w:rPr>
              <w:t>t clearance authorities and to C</w:t>
            </w:r>
            <w:r w:rsidRPr="00FB4998">
              <w:rPr>
                <w:sz w:val="20"/>
              </w:rPr>
              <w:t>ustoms. Each authority receives the information it is entitled to.</w:t>
            </w:r>
          </w:p>
          <w:p w14:paraId="6B28EC91" w14:textId="6CCC3EF5" w:rsidR="0031076C" w:rsidRPr="00FB4998" w:rsidRDefault="0031076C" w:rsidP="00FB4998">
            <w:pPr>
              <w:pStyle w:val="ListParagraph"/>
              <w:numPr>
                <w:ilvl w:val="0"/>
                <w:numId w:val="20"/>
              </w:numPr>
              <w:rPr>
                <w:sz w:val="20"/>
              </w:rPr>
            </w:pPr>
            <w:r w:rsidRPr="00FB4998">
              <w:rPr>
                <w:sz w:val="20"/>
              </w:rPr>
              <w:t>The port clearance authorities record their decisions.</w:t>
            </w:r>
          </w:p>
          <w:p w14:paraId="72983E1B" w14:textId="69FBADB6" w:rsidR="0031076C" w:rsidRPr="00FB4998" w:rsidRDefault="009A0CD9" w:rsidP="00FB4998">
            <w:pPr>
              <w:pStyle w:val="ListParagraph"/>
              <w:numPr>
                <w:ilvl w:val="0"/>
                <w:numId w:val="20"/>
              </w:numPr>
              <w:rPr>
                <w:sz w:val="20"/>
              </w:rPr>
            </w:pPr>
            <w:r>
              <w:rPr>
                <w:sz w:val="20"/>
              </w:rPr>
              <w:t>The Ship data provide</w:t>
            </w:r>
            <w:r w:rsidR="00A977C1">
              <w:rPr>
                <w:sz w:val="20"/>
              </w:rPr>
              <w:t>r</w:t>
            </w:r>
            <w:r>
              <w:rPr>
                <w:sz w:val="20"/>
              </w:rPr>
              <w:t xml:space="preserve"> </w:t>
            </w:r>
            <w:r w:rsidR="0031076C" w:rsidRPr="00FB4998">
              <w:rPr>
                <w:sz w:val="20"/>
              </w:rPr>
              <w:t>submit</w:t>
            </w:r>
            <w:r>
              <w:rPr>
                <w:sz w:val="20"/>
              </w:rPr>
              <w:t>s</w:t>
            </w:r>
            <w:r w:rsidR="0031076C" w:rsidRPr="00FB4998">
              <w:rPr>
                <w:sz w:val="20"/>
              </w:rPr>
              <w:t xml:space="preserve"> an update of the request where information regarding maritime declarations is changed or added.</w:t>
            </w:r>
          </w:p>
          <w:p w14:paraId="5AB34A89" w14:textId="6CC12DF7" w:rsidR="0031076C" w:rsidRPr="00FB4998" w:rsidRDefault="0031076C" w:rsidP="00FB4998">
            <w:pPr>
              <w:pStyle w:val="ListParagraph"/>
              <w:numPr>
                <w:ilvl w:val="0"/>
                <w:numId w:val="20"/>
              </w:numPr>
              <w:rPr>
                <w:sz w:val="20"/>
              </w:rPr>
            </w:pPr>
            <w:r w:rsidRPr="00FB4998">
              <w:rPr>
                <w:sz w:val="20"/>
              </w:rPr>
              <w:t>The request is distributed to the relevant por</w:t>
            </w:r>
            <w:r w:rsidR="00E01014">
              <w:rPr>
                <w:sz w:val="20"/>
              </w:rPr>
              <w:t>t clearance authorities and to C</w:t>
            </w:r>
            <w:r w:rsidRPr="00FB4998">
              <w:rPr>
                <w:sz w:val="20"/>
              </w:rPr>
              <w:t>ustoms. All previously recorded port clearance decisions are cancelled.</w:t>
            </w:r>
          </w:p>
          <w:p w14:paraId="05DFA42F" w14:textId="0CCD01C5" w:rsidR="0031076C" w:rsidRPr="00FB4998" w:rsidRDefault="0031076C" w:rsidP="00FB4998">
            <w:pPr>
              <w:pStyle w:val="ListParagraph"/>
              <w:numPr>
                <w:ilvl w:val="0"/>
                <w:numId w:val="20"/>
              </w:numPr>
              <w:rPr>
                <w:sz w:val="20"/>
              </w:rPr>
            </w:pPr>
            <w:r w:rsidRPr="00FB4998">
              <w:rPr>
                <w:sz w:val="20"/>
              </w:rPr>
              <w:t>The port clearance authorities record their decisions on the updated request</w:t>
            </w:r>
            <w:r w:rsidR="00FB4998" w:rsidRPr="00FB4998">
              <w:rPr>
                <w:sz w:val="20"/>
              </w:rPr>
              <w:t>.</w:t>
            </w:r>
          </w:p>
          <w:p w14:paraId="1C085790" w14:textId="77777777" w:rsidR="0031076C" w:rsidRPr="00FB4998" w:rsidRDefault="0031076C" w:rsidP="00FB4998">
            <w:pPr>
              <w:pStyle w:val="ListParagraph"/>
              <w:numPr>
                <w:ilvl w:val="0"/>
                <w:numId w:val="20"/>
              </w:numPr>
            </w:pPr>
            <w:r w:rsidRPr="00FB4998">
              <w:rPr>
                <w:sz w:val="20"/>
              </w:rPr>
              <w:t>The ship data provider consults the port clearance approval.</w:t>
            </w:r>
          </w:p>
        </w:tc>
      </w:tr>
    </w:tbl>
    <w:p w14:paraId="5CEED4D7" w14:textId="77777777" w:rsidR="0051500F" w:rsidRDefault="0051500F" w:rsidP="00FE2DF3"/>
    <w:tbl>
      <w:tblPr>
        <w:tblStyle w:val="TableGrid"/>
        <w:tblW w:w="0" w:type="auto"/>
        <w:tblLook w:val="04A0" w:firstRow="1" w:lastRow="0" w:firstColumn="1" w:lastColumn="0" w:noHBand="0" w:noVBand="1"/>
      </w:tblPr>
      <w:tblGrid>
        <w:gridCol w:w="9956"/>
      </w:tblGrid>
      <w:tr w:rsidR="009A0CD9" w:rsidRPr="0051500F" w14:paraId="14AFB939" w14:textId="77777777" w:rsidTr="00DC596E">
        <w:tc>
          <w:tcPr>
            <w:tcW w:w="9956" w:type="dxa"/>
            <w:shd w:val="clear" w:color="auto" w:fill="D9D9D9" w:themeFill="background1" w:themeFillShade="D9"/>
          </w:tcPr>
          <w:p w14:paraId="7347630C" w14:textId="35F14C4D" w:rsidR="009A0CD9" w:rsidRPr="0051500F" w:rsidRDefault="009A0CD9" w:rsidP="00DC596E">
            <w:pPr>
              <w:rPr>
                <w:sz w:val="20"/>
                <w:szCs w:val="20"/>
              </w:rPr>
            </w:pPr>
            <w:r w:rsidRPr="0051500F">
              <w:rPr>
                <w:sz w:val="20"/>
                <w:szCs w:val="20"/>
              </w:rPr>
              <w:t xml:space="preserve">Scenario </w:t>
            </w:r>
            <w:r>
              <w:rPr>
                <w:sz w:val="20"/>
                <w:szCs w:val="20"/>
              </w:rPr>
              <w:t>F</w:t>
            </w:r>
            <w:r w:rsidRPr="0051500F">
              <w:rPr>
                <w:sz w:val="20"/>
                <w:szCs w:val="20"/>
              </w:rPr>
              <w:t xml:space="preserve">: </w:t>
            </w:r>
            <w:r>
              <w:rPr>
                <w:sz w:val="20"/>
                <w:szCs w:val="20"/>
              </w:rPr>
              <w:t>Request with update and o</w:t>
            </w:r>
            <w:r w:rsidR="00E01014">
              <w:rPr>
                <w:sz w:val="20"/>
                <w:szCs w:val="20"/>
              </w:rPr>
              <w:t>ne C</w:t>
            </w:r>
            <w:r w:rsidRPr="0051500F">
              <w:rPr>
                <w:sz w:val="20"/>
                <w:szCs w:val="20"/>
              </w:rPr>
              <w:t>ustoms formality</w:t>
            </w:r>
          </w:p>
        </w:tc>
      </w:tr>
      <w:tr w:rsidR="009A0CD9" w:rsidRPr="0051500F" w14:paraId="53A20ECF" w14:textId="77777777" w:rsidTr="00DC596E">
        <w:tc>
          <w:tcPr>
            <w:tcW w:w="9956" w:type="dxa"/>
          </w:tcPr>
          <w:p w14:paraId="34618EE8" w14:textId="3F8656E9" w:rsidR="009A0CD9" w:rsidRPr="0051500F" w:rsidRDefault="009A0CD9" w:rsidP="004C1EE6">
            <w:pPr>
              <w:pStyle w:val="ListParagraph"/>
              <w:numPr>
                <w:ilvl w:val="0"/>
                <w:numId w:val="24"/>
              </w:numPr>
              <w:rPr>
                <w:sz w:val="20"/>
              </w:rPr>
            </w:pPr>
            <w:r w:rsidRPr="0051500F">
              <w:rPr>
                <w:sz w:val="20"/>
              </w:rPr>
              <w:t xml:space="preserve">The Ship data provider submits a pre-arrival request with maritime declarations (e.g. General declaration, security notification, crew and passenger lists, </w:t>
            </w:r>
            <w:proofErr w:type="gramStart"/>
            <w:r w:rsidRPr="0051500F">
              <w:rPr>
                <w:sz w:val="20"/>
              </w:rPr>
              <w:t>waste</w:t>
            </w:r>
            <w:proofErr w:type="gramEnd"/>
            <w:r w:rsidRPr="0051500F">
              <w:rPr>
                <w:sz w:val="20"/>
              </w:rPr>
              <w:t xml:space="preserve"> notification), general car</w:t>
            </w:r>
            <w:r w:rsidR="00E01014">
              <w:rPr>
                <w:sz w:val="20"/>
              </w:rPr>
              <w:t>go declaration (FAL 2) and a C</w:t>
            </w:r>
            <w:r w:rsidRPr="0051500F">
              <w:rPr>
                <w:sz w:val="20"/>
              </w:rPr>
              <w:t xml:space="preserve">ustoms formality (e.g. DTS) </w:t>
            </w:r>
            <w:r w:rsidR="00D158F8">
              <w:rPr>
                <w:sz w:val="20"/>
              </w:rPr>
              <w:t>for</w:t>
            </w:r>
            <w:r w:rsidR="00D158F8" w:rsidRPr="0051500F">
              <w:rPr>
                <w:sz w:val="20"/>
              </w:rPr>
              <w:t xml:space="preserve"> </w:t>
            </w:r>
            <w:r w:rsidRPr="0051500F">
              <w:rPr>
                <w:sz w:val="20"/>
              </w:rPr>
              <w:t>one or several cargo consignments.</w:t>
            </w:r>
          </w:p>
          <w:p w14:paraId="1DB433E6" w14:textId="16D57B1C" w:rsidR="009A0CD9" w:rsidRPr="0051500F" w:rsidRDefault="009A0CD9" w:rsidP="004C1EE6">
            <w:pPr>
              <w:pStyle w:val="ListParagraph"/>
              <w:numPr>
                <w:ilvl w:val="0"/>
                <w:numId w:val="24"/>
              </w:numPr>
              <w:rPr>
                <w:sz w:val="20"/>
              </w:rPr>
            </w:pPr>
            <w:r w:rsidRPr="0051500F">
              <w:rPr>
                <w:sz w:val="20"/>
              </w:rPr>
              <w:t>The request is distributed to the relevant por</w:t>
            </w:r>
            <w:r w:rsidR="00E01014">
              <w:rPr>
                <w:sz w:val="20"/>
              </w:rPr>
              <w:t>t clearance authorities and to C</w:t>
            </w:r>
            <w:r w:rsidRPr="0051500F">
              <w:rPr>
                <w:sz w:val="20"/>
              </w:rPr>
              <w:t>ustoms</w:t>
            </w:r>
            <w:r>
              <w:rPr>
                <w:sz w:val="20"/>
              </w:rPr>
              <w:t>. Each authority receives the information it is entitled to.</w:t>
            </w:r>
          </w:p>
          <w:p w14:paraId="2537BB53" w14:textId="618C6622" w:rsidR="009A0CD9" w:rsidRPr="0051500F" w:rsidRDefault="009A0CD9" w:rsidP="004C1EE6">
            <w:pPr>
              <w:pStyle w:val="ListParagraph"/>
              <w:numPr>
                <w:ilvl w:val="0"/>
                <w:numId w:val="24"/>
              </w:numPr>
              <w:rPr>
                <w:sz w:val="20"/>
              </w:rPr>
            </w:pPr>
            <w:r w:rsidRPr="0051500F">
              <w:rPr>
                <w:sz w:val="20"/>
              </w:rPr>
              <w:t>The port clearance authorities record their decisions</w:t>
            </w:r>
            <w:r w:rsidR="00E01014">
              <w:rPr>
                <w:sz w:val="20"/>
              </w:rPr>
              <w:t>.</w:t>
            </w:r>
          </w:p>
          <w:p w14:paraId="661A1E8A" w14:textId="4B46D82F" w:rsidR="009A0CD9" w:rsidRPr="0051500F" w:rsidRDefault="00E01014" w:rsidP="004C1EE6">
            <w:pPr>
              <w:pStyle w:val="ListParagraph"/>
              <w:numPr>
                <w:ilvl w:val="0"/>
                <w:numId w:val="24"/>
              </w:numPr>
              <w:rPr>
                <w:sz w:val="20"/>
              </w:rPr>
            </w:pPr>
            <w:r>
              <w:rPr>
                <w:sz w:val="20"/>
              </w:rPr>
              <w:t>The C</w:t>
            </w:r>
            <w:r w:rsidR="009A0CD9" w:rsidRPr="0051500F">
              <w:rPr>
                <w:sz w:val="20"/>
              </w:rPr>
              <w:t>ustoms authority consults the cargo declaration and records its feedback fo</w:t>
            </w:r>
            <w:r>
              <w:rPr>
                <w:sz w:val="20"/>
              </w:rPr>
              <w:t xml:space="preserve">r </w:t>
            </w:r>
            <w:r w:rsidR="00D158F8">
              <w:rPr>
                <w:sz w:val="20"/>
              </w:rPr>
              <w:t xml:space="preserve">the customs formality for </w:t>
            </w:r>
            <w:r>
              <w:rPr>
                <w:sz w:val="20"/>
              </w:rPr>
              <w:t>each consignment</w:t>
            </w:r>
            <w:r w:rsidR="009A0CD9" w:rsidRPr="0051500F">
              <w:rPr>
                <w:sz w:val="20"/>
              </w:rPr>
              <w:t>.</w:t>
            </w:r>
          </w:p>
          <w:p w14:paraId="1312879A" w14:textId="2EB7F29C" w:rsidR="009A0CD9" w:rsidRPr="00FB4998" w:rsidRDefault="009A0CD9" w:rsidP="004C1EE6">
            <w:pPr>
              <w:pStyle w:val="ListParagraph"/>
              <w:numPr>
                <w:ilvl w:val="0"/>
                <w:numId w:val="24"/>
              </w:numPr>
              <w:rPr>
                <w:sz w:val="20"/>
              </w:rPr>
            </w:pPr>
            <w:r>
              <w:rPr>
                <w:sz w:val="20"/>
              </w:rPr>
              <w:t xml:space="preserve">The Ship data provider </w:t>
            </w:r>
            <w:r w:rsidRPr="00FB4998">
              <w:rPr>
                <w:sz w:val="20"/>
              </w:rPr>
              <w:t>submit</w:t>
            </w:r>
            <w:r>
              <w:rPr>
                <w:sz w:val="20"/>
              </w:rPr>
              <w:t>s</w:t>
            </w:r>
            <w:r w:rsidRPr="00FB4998">
              <w:rPr>
                <w:sz w:val="20"/>
              </w:rPr>
              <w:t xml:space="preserve"> an update of the request where information regarding maritime declarations is changed or added.</w:t>
            </w:r>
            <w:r>
              <w:rPr>
                <w:sz w:val="20"/>
              </w:rPr>
              <w:t xml:space="preserve"> The ship data provider cannot apply any change to the cargo consignment which </w:t>
            </w:r>
            <w:proofErr w:type="gramStart"/>
            <w:r>
              <w:rPr>
                <w:sz w:val="20"/>
              </w:rPr>
              <w:t>are</w:t>
            </w:r>
            <w:proofErr w:type="gramEnd"/>
            <w:r>
              <w:rPr>
                <w:sz w:val="20"/>
              </w:rPr>
              <w:t xml:space="preserve"> part of the </w:t>
            </w:r>
            <w:r w:rsidR="00E01014">
              <w:rPr>
                <w:sz w:val="20"/>
              </w:rPr>
              <w:t>C</w:t>
            </w:r>
            <w:r>
              <w:rPr>
                <w:sz w:val="20"/>
              </w:rPr>
              <w:t>ustoms formality already submitted.</w:t>
            </w:r>
          </w:p>
          <w:p w14:paraId="48E8CEE6" w14:textId="50949C38" w:rsidR="009A0CD9" w:rsidRPr="00FB4998" w:rsidRDefault="009A0CD9" w:rsidP="004C1EE6">
            <w:pPr>
              <w:pStyle w:val="ListParagraph"/>
              <w:numPr>
                <w:ilvl w:val="0"/>
                <w:numId w:val="24"/>
              </w:numPr>
              <w:rPr>
                <w:sz w:val="20"/>
              </w:rPr>
            </w:pPr>
            <w:r w:rsidRPr="00FB4998">
              <w:rPr>
                <w:sz w:val="20"/>
              </w:rPr>
              <w:t>The request is distributed to the relevant por</w:t>
            </w:r>
            <w:r w:rsidR="00E01014">
              <w:rPr>
                <w:sz w:val="20"/>
              </w:rPr>
              <w:t>t clearance authorities and to C</w:t>
            </w:r>
            <w:r w:rsidRPr="00FB4998">
              <w:rPr>
                <w:sz w:val="20"/>
              </w:rPr>
              <w:t>ustoms. All previously recorded port clearance decisions are cancelled.</w:t>
            </w:r>
            <w:r w:rsidR="00E01014">
              <w:rPr>
                <w:sz w:val="20"/>
              </w:rPr>
              <w:t xml:space="preserve"> The C</w:t>
            </w:r>
            <w:r>
              <w:rPr>
                <w:sz w:val="20"/>
              </w:rPr>
              <w:t>ustoms feedback is not impacted.</w:t>
            </w:r>
          </w:p>
          <w:p w14:paraId="265630FD" w14:textId="6C0CE45C" w:rsidR="009A0CD9" w:rsidRPr="0051500F" w:rsidRDefault="009A0CD9" w:rsidP="004C1EE6">
            <w:pPr>
              <w:pStyle w:val="ListParagraph"/>
              <w:numPr>
                <w:ilvl w:val="0"/>
                <w:numId w:val="24"/>
              </w:numPr>
              <w:rPr>
                <w:sz w:val="20"/>
              </w:rPr>
            </w:pPr>
            <w:r w:rsidRPr="0051500F">
              <w:rPr>
                <w:sz w:val="20"/>
              </w:rPr>
              <w:t>The ship data provider consults the po</w:t>
            </w:r>
            <w:r w:rsidR="00E01014">
              <w:rPr>
                <w:sz w:val="20"/>
              </w:rPr>
              <w:t>rt clearance decisions and the C</w:t>
            </w:r>
            <w:r w:rsidRPr="0051500F">
              <w:rPr>
                <w:sz w:val="20"/>
              </w:rPr>
              <w:t xml:space="preserve">ustoms feedback regarding </w:t>
            </w:r>
            <w:r w:rsidR="00E01014">
              <w:rPr>
                <w:sz w:val="20"/>
              </w:rPr>
              <w:t>the C</w:t>
            </w:r>
            <w:r w:rsidRPr="0051500F">
              <w:rPr>
                <w:sz w:val="20"/>
              </w:rPr>
              <w:t>ustoms formality for each consignment.</w:t>
            </w:r>
          </w:p>
        </w:tc>
      </w:tr>
    </w:tbl>
    <w:p w14:paraId="46ECEE6C" w14:textId="77777777" w:rsidR="009A0CD9" w:rsidRDefault="009A0CD9" w:rsidP="00FE2DF3"/>
    <w:tbl>
      <w:tblPr>
        <w:tblStyle w:val="TableGrid"/>
        <w:tblW w:w="0" w:type="auto"/>
        <w:tblLook w:val="04A0" w:firstRow="1" w:lastRow="0" w:firstColumn="1" w:lastColumn="0" w:noHBand="0" w:noVBand="1"/>
      </w:tblPr>
      <w:tblGrid>
        <w:gridCol w:w="9956"/>
      </w:tblGrid>
      <w:tr w:rsidR="009A0CD9" w:rsidRPr="0051500F" w14:paraId="4B32AA15" w14:textId="77777777" w:rsidTr="00DC596E">
        <w:tc>
          <w:tcPr>
            <w:tcW w:w="9956" w:type="dxa"/>
            <w:shd w:val="clear" w:color="auto" w:fill="D9D9D9" w:themeFill="background1" w:themeFillShade="D9"/>
          </w:tcPr>
          <w:p w14:paraId="3FC6DDAA" w14:textId="655ACF40" w:rsidR="009A0CD9" w:rsidRPr="0051500F" w:rsidRDefault="009A0CD9" w:rsidP="009A0CD9">
            <w:pPr>
              <w:rPr>
                <w:sz w:val="20"/>
                <w:szCs w:val="20"/>
              </w:rPr>
            </w:pPr>
            <w:r w:rsidRPr="0051500F">
              <w:rPr>
                <w:sz w:val="20"/>
                <w:szCs w:val="20"/>
              </w:rPr>
              <w:t xml:space="preserve">Scenario </w:t>
            </w:r>
            <w:r>
              <w:rPr>
                <w:sz w:val="20"/>
                <w:szCs w:val="20"/>
              </w:rPr>
              <w:t>G</w:t>
            </w:r>
            <w:r w:rsidRPr="0051500F">
              <w:rPr>
                <w:sz w:val="20"/>
                <w:szCs w:val="20"/>
              </w:rPr>
              <w:t xml:space="preserve">: </w:t>
            </w:r>
            <w:r>
              <w:rPr>
                <w:sz w:val="20"/>
                <w:szCs w:val="20"/>
              </w:rPr>
              <w:t>Combined</w:t>
            </w:r>
            <w:r w:rsidR="00E01014">
              <w:rPr>
                <w:sz w:val="20"/>
                <w:szCs w:val="20"/>
              </w:rPr>
              <w:t xml:space="preserve"> C</w:t>
            </w:r>
            <w:r w:rsidRPr="0051500F">
              <w:rPr>
                <w:sz w:val="20"/>
                <w:szCs w:val="20"/>
              </w:rPr>
              <w:t>ustoms formality</w:t>
            </w:r>
          </w:p>
        </w:tc>
      </w:tr>
      <w:tr w:rsidR="009A0CD9" w:rsidRPr="0051500F" w14:paraId="78610F30" w14:textId="77777777" w:rsidTr="00DC596E">
        <w:tc>
          <w:tcPr>
            <w:tcW w:w="9956" w:type="dxa"/>
          </w:tcPr>
          <w:p w14:paraId="71B3D3F9" w14:textId="74C3D567" w:rsidR="009A0CD9" w:rsidRPr="0051500F" w:rsidRDefault="009A0CD9" w:rsidP="004C1EE6">
            <w:pPr>
              <w:pStyle w:val="ListParagraph"/>
              <w:numPr>
                <w:ilvl w:val="0"/>
                <w:numId w:val="25"/>
              </w:numPr>
              <w:rPr>
                <w:sz w:val="20"/>
              </w:rPr>
            </w:pPr>
            <w:r w:rsidRPr="0051500F">
              <w:rPr>
                <w:sz w:val="20"/>
              </w:rPr>
              <w:t xml:space="preserve">The Ship data provider submits a pre-arrival request with maritime declarations (e.g. General declaration, security notification, crew and passenger lists, </w:t>
            </w:r>
            <w:proofErr w:type="gramStart"/>
            <w:r w:rsidRPr="0051500F">
              <w:rPr>
                <w:sz w:val="20"/>
              </w:rPr>
              <w:t>waste</w:t>
            </w:r>
            <w:proofErr w:type="gramEnd"/>
            <w:r w:rsidRPr="0051500F">
              <w:rPr>
                <w:sz w:val="20"/>
              </w:rPr>
              <w:t xml:space="preserve"> notification), general cargo declaration (FAL 2) and </w:t>
            </w:r>
            <w:r>
              <w:rPr>
                <w:sz w:val="20"/>
              </w:rPr>
              <w:t xml:space="preserve">two </w:t>
            </w:r>
            <w:r w:rsidR="00E01014">
              <w:rPr>
                <w:sz w:val="20"/>
              </w:rPr>
              <w:t>C</w:t>
            </w:r>
            <w:r w:rsidRPr="0051500F">
              <w:rPr>
                <w:sz w:val="20"/>
              </w:rPr>
              <w:t>ustoms formalit</w:t>
            </w:r>
            <w:r>
              <w:rPr>
                <w:sz w:val="20"/>
              </w:rPr>
              <w:t>ies combined</w:t>
            </w:r>
            <w:r w:rsidRPr="0051500F">
              <w:rPr>
                <w:sz w:val="20"/>
              </w:rPr>
              <w:t xml:space="preserve"> (e.g. </w:t>
            </w:r>
            <w:r w:rsidR="00D158F8">
              <w:rPr>
                <w:sz w:val="20"/>
              </w:rPr>
              <w:t>PN</w:t>
            </w:r>
            <w:r w:rsidR="00D158F8" w:rsidRPr="0051500F">
              <w:rPr>
                <w:sz w:val="20"/>
              </w:rPr>
              <w:t xml:space="preserve"> </w:t>
            </w:r>
            <w:r w:rsidR="00D158F8">
              <w:rPr>
                <w:sz w:val="20"/>
              </w:rPr>
              <w:t xml:space="preserve">and </w:t>
            </w:r>
            <w:r w:rsidRPr="0051500F">
              <w:rPr>
                <w:sz w:val="20"/>
              </w:rPr>
              <w:t xml:space="preserve">DTS) </w:t>
            </w:r>
            <w:r w:rsidR="00D158F8">
              <w:rPr>
                <w:sz w:val="20"/>
              </w:rPr>
              <w:t>for</w:t>
            </w:r>
            <w:r w:rsidR="00D158F8" w:rsidRPr="0051500F">
              <w:rPr>
                <w:sz w:val="20"/>
              </w:rPr>
              <w:t xml:space="preserve"> </w:t>
            </w:r>
            <w:r w:rsidRPr="0051500F">
              <w:rPr>
                <w:sz w:val="20"/>
              </w:rPr>
              <w:t>one or several cargo consignments.</w:t>
            </w:r>
          </w:p>
          <w:p w14:paraId="1AD7EA53" w14:textId="67CDAB6E" w:rsidR="009A0CD9" w:rsidRPr="0051500F" w:rsidRDefault="009A0CD9" w:rsidP="004C1EE6">
            <w:pPr>
              <w:pStyle w:val="ListParagraph"/>
              <w:numPr>
                <w:ilvl w:val="0"/>
                <w:numId w:val="25"/>
              </w:numPr>
              <w:rPr>
                <w:sz w:val="20"/>
              </w:rPr>
            </w:pPr>
            <w:r w:rsidRPr="0051500F">
              <w:rPr>
                <w:sz w:val="20"/>
              </w:rPr>
              <w:t xml:space="preserve">The request is distributed to the relevant port clearance authorities and to </w:t>
            </w:r>
            <w:r w:rsidR="00E01014">
              <w:rPr>
                <w:sz w:val="20"/>
              </w:rPr>
              <w:t>C</w:t>
            </w:r>
            <w:r w:rsidRPr="0051500F">
              <w:rPr>
                <w:sz w:val="20"/>
              </w:rPr>
              <w:t>ustoms</w:t>
            </w:r>
            <w:r w:rsidR="00E01014">
              <w:rPr>
                <w:sz w:val="20"/>
              </w:rPr>
              <w:t>.</w:t>
            </w:r>
            <w:r>
              <w:rPr>
                <w:sz w:val="20"/>
              </w:rPr>
              <w:t xml:space="preserve"> Each authority receives the information it is entitled to.</w:t>
            </w:r>
          </w:p>
          <w:p w14:paraId="68453729" w14:textId="58368B5A" w:rsidR="009A0CD9" w:rsidRPr="0051500F" w:rsidRDefault="009A0CD9" w:rsidP="004C1EE6">
            <w:pPr>
              <w:pStyle w:val="ListParagraph"/>
              <w:numPr>
                <w:ilvl w:val="0"/>
                <w:numId w:val="25"/>
              </w:numPr>
              <w:rPr>
                <w:sz w:val="20"/>
              </w:rPr>
            </w:pPr>
            <w:r w:rsidRPr="0051500F">
              <w:rPr>
                <w:sz w:val="20"/>
              </w:rPr>
              <w:t>The port clearance authorities record their decisions</w:t>
            </w:r>
            <w:r w:rsidR="00E01014">
              <w:rPr>
                <w:sz w:val="20"/>
              </w:rPr>
              <w:t>.</w:t>
            </w:r>
          </w:p>
          <w:p w14:paraId="426204E6" w14:textId="7A233201" w:rsidR="009A0CD9" w:rsidRPr="0051500F" w:rsidRDefault="00E01014" w:rsidP="004C1EE6">
            <w:pPr>
              <w:pStyle w:val="ListParagraph"/>
              <w:numPr>
                <w:ilvl w:val="0"/>
                <w:numId w:val="25"/>
              </w:numPr>
              <w:rPr>
                <w:sz w:val="20"/>
              </w:rPr>
            </w:pPr>
            <w:r>
              <w:rPr>
                <w:sz w:val="20"/>
              </w:rPr>
              <w:t>The C</w:t>
            </w:r>
            <w:r w:rsidR="009A0CD9" w:rsidRPr="0051500F">
              <w:rPr>
                <w:sz w:val="20"/>
              </w:rPr>
              <w:t xml:space="preserve">ustoms authority consults the cargo declaration and records its feedback for each consignment </w:t>
            </w:r>
            <w:r w:rsidR="00D158F8">
              <w:rPr>
                <w:sz w:val="20"/>
              </w:rPr>
              <w:t>for</w:t>
            </w:r>
            <w:r w:rsidR="00D158F8" w:rsidRPr="0051500F">
              <w:rPr>
                <w:sz w:val="20"/>
              </w:rPr>
              <w:t xml:space="preserve"> </w:t>
            </w:r>
            <w:r w:rsidR="009A0CD9" w:rsidRPr="0051500F">
              <w:rPr>
                <w:sz w:val="20"/>
              </w:rPr>
              <w:t xml:space="preserve">the </w:t>
            </w:r>
            <w:r w:rsidR="009A0CD9">
              <w:rPr>
                <w:sz w:val="20"/>
              </w:rPr>
              <w:t xml:space="preserve">first </w:t>
            </w:r>
            <w:r>
              <w:rPr>
                <w:sz w:val="20"/>
              </w:rPr>
              <w:t>C</w:t>
            </w:r>
            <w:r w:rsidR="009A0CD9" w:rsidRPr="0051500F">
              <w:rPr>
                <w:sz w:val="20"/>
              </w:rPr>
              <w:t>ustoms formality</w:t>
            </w:r>
            <w:r w:rsidR="009A0CD9">
              <w:rPr>
                <w:sz w:val="20"/>
              </w:rPr>
              <w:t xml:space="preserve"> (e.g</w:t>
            </w:r>
            <w:r w:rsidR="009A0CD9" w:rsidRPr="0051500F">
              <w:rPr>
                <w:sz w:val="20"/>
              </w:rPr>
              <w:t>.</w:t>
            </w:r>
            <w:r w:rsidR="009A0CD9">
              <w:rPr>
                <w:sz w:val="20"/>
              </w:rPr>
              <w:t xml:space="preserve"> </w:t>
            </w:r>
            <w:r w:rsidR="00D158F8">
              <w:rPr>
                <w:sz w:val="20"/>
              </w:rPr>
              <w:t>PN</w:t>
            </w:r>
            <w:r w:rsidR="009A0CD9">
              <w:rPr>
                <w:sz w:val="20"/>
              </w:rPr>
              <w:t xml:space="preserve">) and </w:t>
            </w:r>
            <w:r w:rsidR="009A0CD9" w:rsidRPr="0051500F">
              <w:rPr>
                <w:sz w:val="20"/>
              </w:rPr>
              <w:t xml:space="preserve">for each consignment </w:t>
            </w:r>
            <w:r w:rsidR="00D158F8">
              <w:rPr>
                <w:sz w:val="20"/>
              </w:rPr>
              <w:t xml:space="preserve">for </w:t>
            </w:r>
            <w:r w:rsidR="009A0CD9" w:rsidRPr="0051500F">
              <w:rPr>
                <w:sz w:val="20"/>
              </w:rPr>
              <w:t xml:space="preserve">the </w:t>
            </w:r>
            <w:r w:rsidR="00D158F8">
              <w:rPr>
                <w:sz w:val="20"/>
              </w:rPr>
              <w:t xml:space="preserve">second </w:t>
            </w:r>
            <w:r>
              <w:rPr>
                <w:sz w:val="20"/>
              </w:rPr>
              <w:t>C</w:t>
            </w:r>
            <w:r w:rsidR="009A0CD9" w:rsidRPr="0051500F">
              <w:rPr>
                <w:sz w:val="20"/>
              </w:rPr>
              <w:t>ustoms formality</w:t>
            </w:r>
            <w:r w:rsidR="009A0CD9">
              <w:rPr>
                <w:sz w:val="20"/>
              </w:rPr>
              <w:t xml:space="preserve"> (e.g</w:t>
            </w:r>
            <w:r w:rsidR="009A0CD9" w:rsidRPr="0051500F">
              <w:rPr>
                <w:sz w:val="20"/>
              </w:rPr>
              <w:t>.</w:t>
            </w:r>
            <w:r w:rsidR="009A0CD9">
              <w:rPr>
                <w:sz w:val="20"/>
              </w:rPr>
              <w:t xml:space="preserve"> </w:t>
            </w:r>
            <w:r w:rsidR="00D158F8">
              <w:rPr>
                <w:sz w:val="20"/>
              </w:rPr>
              <w:t>DTS</w:t>
            </w:r>
            <w:r w:rsidR="009A0CD9">
              <w:rPr>
                <w:sz w:val="20"/>
              </w:rPr>
              <w:t>).</w:t>
            </w:r>
          </w:p>
          <w:p w14:paraId="4562BFB3" w14:textId="4FA6BE76" w:rsidR="009A0CD9" w:rsidRPr="0051500F" w:rsidRDefault="009A0CD9" w:rsidP="004C1EE6">
            <w:pPr>
              <w:pStyle w:val="ListParagraph"/>
              <w:numPr>
                <w:ilvl w:val="0"/>
                <w:numId w:val="25"/>
              </w:numPr>
              <w:rPr>
                <w:sz w:val="20"/>
              </w:rPr>
            </w:pPr>
            <w:r w:rsidRPr="0051500F">
              <w:rPr>
                <w:sz w:val="20"/>
              </w:rPr>
              <w:t xml:space="preserve">The ship data provider consults the port clearance decisions and the </w:t>
            </w:r>
            <w:r w:rsidR="00E01014">
              <w:rPr>
                <w:sz w:val="20"/>
              </w:rPr>
              <w:t>Customs feedback regarding the C</w:t>
            </w:r>
            <w:r w:rsidRPr="0051500F">
              <w:rPr>
                <w:sz w:val="20"/>
              </w:rPr>
              <w:t>ustoms formality for each consignment.</w:t>
            </w:r>
          </w:p>
        </w:tc>
      </w:tr>
    </w:tbl>
    <w:p w14:paraId="1B4761A9" w14:textId="77777777" w:rsidR="009A0CD9" w:rsidRPr="0051500F" w:rsidRDefault="009A0CD9" w:rsidP="00FE2DF3"/>
    <w:sectPr w:rsidR="009A0CD9" w:rsidRPr="0051500F" w:rsidSect="0084050F">
      <w:footerReference w:type="default" r:id="rId24"/>
      <w:headerReference w:type="first" r:id="rId25"/>
      <w:footerReference w:type="first" r:id="rId26"/>
      <w:pgSz w:w="11906" w:h="16838" w:code="9"/>
      <w:pgMar w:top="2552" w:right="1083" w:bottom="1814" w:left="1083" w:header="964" w:footer="761" w:gutter="0"/>
      <w:paperSrc w:first="7" w:other="7"/>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613F5B" w14:textId="77777777" w:rsidR="00B0736F" w:rsidRDefault="00B0736F" w:rsidP="00FE2DF3">
      <w:r>
        <w:separator/>
      </w:r>
    </w:p>
    <w:p w14:paraId="46C88450" w14:textId="77777777" w:rsidR="00B0736F" w:rsidRDefault="00B0736F" w:rsidP="00FE2DF3"/>
    <w:p w14:paraId="1588CD74" w14:textId="77777777" w:rsidR="00B0736F" w:rsidRDefault="00B0736F" w:rsidP="00FE2DF3"/>
  </w:endnote>
  <w:endnote w:type="continuationSeparator" w:id="0">
    <w:p w14:paraId="46BB7787" w14:textId="77777777" w:rsidR="00B0736F" w:rsidRDefault="00B0736F" w:rsidP="00FE2DF3">
      <w:r>
        <w:continuationSeparator/>
      </w:r>
    </w:p>
    <w:p w14:paraId="20E55102" w14:textId="77777777" w:rsidR="00B0736F" w:rsidRDefault="00B0736F" w:rsidP="00FE2DF3"/>
    <w:p w14:paraId="186180D6" w14:textId="77777777" w:rsidR="00B0736F" w:rsidRDefault="00B0736F" w:rsidP="00FE2D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BoldMT">
    <w:altName w:val="Arial"/>
    <w:panose1 w:val="00000000000000000000"/>
    <w:charset w:val="00"/>
    <w:family w:val="swiss"/>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561E2" w14:textId="576749E2" w:rsidR="00DE3BC4" w:rsidRPr="0048263C" w:rsidRDefault="00647A2D" w:rsidP="00FE2DF3">
    <w:pPr>
      <w:pStyle w:val="Footer"/>
      <w:rPr>
        <w:lang w:val="fr-FR"/>
      </w:rPr>
    </w:pPr>
    <w:r w:rsidRPr="00BD7236">
      <w:rPr>
        <w:lang w:val="en-IE"/>
      </w:rPr>
      <w:tab/>
    </w:r>
    <w:r w:rsidRPr="00DB5896">
      <w:rPr>
        <w:noProof/>
        <w:color w:val="0070C0"/>
        <w:u w:val="single"/>
        <w:lang w:eastAsia="en-GB"/>
      </w:rPr>
      <mc:AlternateContent>
        <mc:Choice Requires="wps">
          <w:drawing>
            <wp:anchor distT="0" distB="0" distL="114300" distR="114300" simplePos="0" relativeHeight="251679744" behindDoc="1" locked="1" layoutInCell="1" allowOverlap="1" wp14:anchorId="5C0561E6" wp14:editId="5C0561E7">
              <wp:simplePos x="0" y="0"/>
              <wp:positionH relativeFrom="page">
                <wp:posOffset>673100</wp:posOffset>
              </wp:positionH>
              <wp:positionV relativeFrom="page">
                <wp:posOffset>9803765</wp:posOffset>
              </wp:positionV>
              <wp:extent cx="6263640" cy="0"/>
              <wp:effectExtent l="0" t="0" r="22860" b="19050"/>
              <wp:wrapNone/>
              <wp:docPr id="3" name="Přímá spojnice 2"/>
              <wp:cNvGraphicFramePr/>
              <a:graphic xmlns:a="http://schemas.openxmlformats.org/drawingml/2006/main">
                <a:graphicData uri="http://schemas.microsoft.com/office/word/2010/wordprocessingShape">
                  <wps:wsp>
                    <wps:cNvCnPr/>
                    <wps:spPr>
                      <a:xfrm>
                        <a:off x="0" y="0"/>
                        <a:ext cx="6263640" cy="0"/>
                      </a:xfrm>
                      <a:prstGeom prst="line">
                        <a:avLst/>
                      </a:prstGeom>
                      <a:ln>
                        <a:solidFill>
                          <a:srgbClr val="006EB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Přímá spojnice 2" o:spid="_x0000_s1026" style="position:absolute;z-index:-25163673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3pt,771.95pt" to="546.2pt,77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" strokecolor="#006ebc">
              <w10:wrap anchorx="page" anchory="page"/>
              <w10:anchorlock/>
            </v:line>
          </w:pict>
        </mc:Fallback>
      </mc:AlternateContent>
    </w:r>
    <w:r w:rsidRPr="0048263C">
      <w:rPr>
        <w:lang w:val="fr-FR"/>
      </w:rPr>
      <w:br/>
    </w:r>
    <w:r w:rsidRPr="0048263C">
      <w:rPr>
        <w:lang w:val="fr-FR"/>
      </w:rPr>
      <w:br/>
    </w:r>
    <w:proofErr w:type="gramStart"/>
    <w:r w:rsidR="0048263C" w:rsidRPr="0048263C">
      <w:rPr>
        <w:lang w:val="fr-FR"/>
      </w:rPr>
      <w:t>eManifest</w:t>
    </w:r>
    <w:proofErr w:type="gramEnd"/>
    <w:r w:rsidR="0048263C" w:rsidRPr="0048263C">
      <w:rPr>
        <w:lang w:val="fr-FR"/>
      </w:rPr>
      <w:t xml:space="preserve"> </w:t>
    </w:r>
    <w:r w:rsidR="00572D73">
      <w:rPr>
        <w:lang w:val="fr-FR"/>
      </w:rPr>
      <w:t>3.</w:t>
    </w:r>
    <w:r w:rsidR="004C1EE6">
      <w:rPr>
        <w:lang w:val="fr-FR"/>
      </w:rPr>
      <w:t>6</w:t>
    </w:r>
    <w:r w:rsidR="0048263C" w:rsidRPr="0048263C">
      <w:rPr>
        <w:lang w:val="fr-FR"/>
      </w:rPr>
      <w:t xml:space="preserve"> </w:t>
    </w:r>
    <w:r w:rsidR="00C6364B" w:rsidRPr="0048263C">
      <w:rPr>
        <w:rFonts w:ascii="Arial-BoldMT" w:hAnsi="Arial-BoldMT" w:cs="Arial-BoldMT"/>
        <w:b/>
        <w:bCs/>
        <w:color w:val="1F497D" w:themeColor="text2"/>
        <w:lang w:val="cs-CZ"/>
      </w:rPr>
      <w:t>/</w:t>
    </w:r>
    <w:r w:rsidR="00C6364B" w:rsidRPr="0048263C">
      <w:rPr>
        <w:rFonts w:ascii="Arial-BoldMT" w:hAnsi="Arial-BoldMT" w:cs="Arial-BoldMT"/>
        <w:b/>
        <w:bCs/>
        <w:color w:val="006FBD"/>
        <w:lang w:val="cs-CZ"/>
      </w:rPr>
      <w:t xml:space="preserve"> </w:t>
    </w:r>
    <w:r w:rsidR="00C6364B" w:rsidRPr="0048263C">
      <w:rPr>
        <w:lang w:val="cs-CZ"/>
      </w:rPr>
      <w:t xml:space="preserve">Version: </w:t>
    </w:r>
    <w:r w:rsidR="004C1EE6">
      <w:rPr>
        <w:lang w:val="cs-CZ"/>
      </w:rPr>
      <w:t>1.0</w:t>
    </w:r>
    <w:r w:rsidR="00C6364B" w:rsidRPr="0048263C">
      <w:rPr>
        <w:lang w:val="cs-CZ"/>
      </w:rPr>
      <w:t xml:space="preserve"> </w:t>
    </w:r>
    <w:r w:rsidR="00C6364B" w:rsidRPr="0048263C">
      <w:rPr>
        <w:rFonts w:ascii="Arial-BoldMT" w:hAnsi="Arial-BoldMT" w:cs="Arial-BoldMT"/>
        <w:b/>
        <w:bCs/>
        <w:color w:val="1F497D" w:themeColor="text2"/>
        <w:lang w:val="cs-CZ"/>
      </w:rPr>
      <w:t>/</w:t>
    </w:r>
    <w:r w:rsidR="00C6364B" w:rsidRPr="0048263C">
      <w:rPr>
        <w:rFonts w:ascii="Arial-BoldMT" w:hAnsi="Arial-BoldMT" w:cs="Arial-BoldMT"/>
        <w:b/>
        <w:bCs/>
        <w:color w:val="006FBD"/>
        <w:lang w:val="cs-CZ"/>
      </w:rPr>
      <w:t xml:space="preserve"> </w:t>
    </w:r>
    <w:r w:rsidR="00433529" w:rsidRPr="0048263C">
      <w:rPr>
        <w:lang w:val="cs-CZ"/>
      </w:rPr>
      <w:t xml:space="preserve">Date: </w:t>
    </w:r>
    <w:r w:rsidR="00572D73">
      <w:rPr>
        <w:lang w:val="cs-CZ"/>
      </w:rPr>
      <w:t>2</w:t>
    </w:r>
    <w:r w:rsidR="00DD6E71">
      <w:rPr>
        <w:lang w:val="cs-CZ"/>
      </w:rPr>
      <w:t>9</w:t>
    </w:r>
    <w:r w:rsidR="0048263C" w:rsidRPr="0048263C">
      <w:rPr>
        <w:lang w:val="cs-CZ"/>
      </w:rPr>
      <w:t>.0</w:t>
    </w:r>
    <w:r w:rsidR="00572D73">
      <w:rPr>
        <w:lang w:val="cs-CZ"/>
      </w:rPr>
      <w:t>3</w:t>
    </w:r>
    <w:r w:rsidR="0048263C" w:rsidRPr="0048263C">
      <w:rPr>
        <w:lang w:val="cs-CZ"/>
      </w:rPr>
      <w:t>.</w:t>
    </w:r>
    <w:r w:rsidR="00433529" w:rsidRPr="0048263C">
      <w:rPr>
        <w:lang w:val="cs-CZ"/>
      </w:rPr>
      <w:t>201</w:t>
    </w:r>
    <w:r w:rsidR="0048263C" w:rsidRPr="0048263C">
      <w:rPr>
        <w:lang w:val="cs-CZ"/>
      </w:rPr>
      <w:t>7</w:t>
    </w:r>
    <w:r w:rsidRPr="0048263C">
      <w:rPr>
        <w:lang w:val="fr-FR"/>
      </w:rPr>
      <w:tab/>
    </w:r>
    <w:r w:rsidR="00BD7236" w:rsidRPr="0048263C">
      <w:rPr>
        <w:lang w:val="pt-PT"/>
      </w:rPr>
      <w:fldChar w:fldCharType="begin"/>
    </w:r>
    <w:r w:rsidR="00BD7236" w:rsidRPr="0048263C">
      <w:rPr>
        <w:lang w:val="fr-FR"/>
      </w:rPr>
      <w:instrText xml:space="preserve"> IF </w:instrText>
    </w:r>
    <w:r w:rsidR="00BD7236" w:rsidRPr="0048263C">
      <w:rPr>
        <w:lang w:val="pt-PT"/>
      </w:rPr>
      <w:fldChar w:fldCharType="begin"/>
    </w:r>
    <w:r w:rsidR="00BD7236" w:rsidRPr="0048263C">
      <w:rPr>
        <w:lang w:val="fr-FR"/>
      </w:rPr>
      <w:instrText xml:space="preserve"> NUMPAGES </w:instrText>
    </w:r>
    <w:r w:rsidR="00BD7236" w:rsidRPr="0048263C">
      <w:rPr>
        <w:lang w:val="pt-PT"/>
      </w:rPr>
      <w:fldChar w:fldCharType="separate"/>
    </w:r>
    <w:r w:rsidR="00616F44">
      <w:rPr>
        <w:noProof/>
        <w:lang w:val="fr-FR"/>
      </w:rPr>
      <w:instrText>10</w:instrText>
    </w:r>
    <w:r w:rsidR="00BD7236" w:rsidRPr="0048263C">
      <w:rPr>
        <w:lang w:val="pt-PT"/>
      </w:rPr>
      <w:fldChar w:fldCharType="end"/>
    </w:r>
    <w:r w:rsidR="00BD7236" w:rsidRPr="0048263C">
      <w:rPr>
        <w:lang w:val="fr-FR"/>
      </w:rPr>
      <w:instrText xml:space="preserve"> &gt; 1 "Page </w:instrText>
    </w:r>
    <w:r w:rsidR="00BD7236" w:rsidRPr="0048263C">
      <w:rPr>
        <w:lang w:val="pt-PT"/>
      </w:rPr>
      <w:fldChar w:fldCharType="begin"/>
    </w:r>
    <w:r w:rsidR="00BD7236" w:rsidRPr="0048263C">
      <w:rPr>
        <w:lang w:val="fr-FR"/>
      </w:rPr>
      <w:instrText xml:space="preserve"> PAGE  </w:instrText>
    </w:r>
    <w:r w:rsidR="00BD7236" w:rsidRPr="0048263C">
      <w:rPr>
        <w:lang w:val="pt-PT"/>
      </w:rPr>
      <w:fldChar w:fldCharType="separate"/>
    </w:r>
    <w:r w:rsidR="00616F44">
      <w:rPr>
        <w:noProof/>
        <w:lang w:val="fr-FR"/>
      </w:rPr>
      <w:instrText>2</w:instrText>
    </w:r>
    <w:r w:rsidR="00BD7236" w:rsidRPr="0048263C">
      <w:rPr>
        <w:lang w:val="pt-PT"/>
      </w:rPr>
      <w:fldChar w:fldCharType="end"/>
    </w:r>
    <w:r w:rsidR="00BD7236" w:rsidRPr="0048263C">
      <w:rPr>
        <w:lang w:val="fr-FR"/>
      </w:rPr>
      <w:instrText xml:space="preserve"> of </w:instrText>
    </w:r>
    <w:r w:rsidR="00BD7236" w:rsidRPr="0048263C">
      <w:rPr>
        <w:lang w:val="pt-PT"/>
      </w:rPr>
      <w:fldChar w:fldCharType="begin"/>
    </w:r>
    <w:r w:rsidR="00BD7236" w:rsidRPr="0048263C">
      <w:rPr>
        <w:lang w:val="fr-FR"/>
      </w:rPr>
      <w:instrText xml:space="preserve"> NUMPAGES </w:instrText>
    </w:r>
    <w:r w:rsidR="00BD7236" w:rsidRPr="0048263C">
      <w:rPr>
        <w:lang w:val="pt-PT"/>
      </w:rPr>
      <w:fldChar w:fldCharType="separate"/>
    </w:r>
    <w:r w:rsidR="00616F44">
      <w:rPr>
        <w:noProof/>
        <w:lang w:val="fr-FR"/>
      </w:rPr>
      <w:instrText>10</w:instrText>
    </w:r>
    <w:r w:rsidR="00BD7236" w:rsidRPr="0048263C">
      <w:rPr>
        <w:lang w:val="pt-PT"/>
      </w:rPr>
      <w:fldChar w:fldCharType="end"/>
    </w:r>
    <w:r w:rsidR="00BD7236" w:rsidRPr="0048263C">
      <w:rPr>
        <w:lang w:val="fr-FR"/>
      </w:rPr>
      <w:instrText xml:space="preserve">" </w:instrText>
    </w:r>
    <w:r w:rsidR="00BD7236" w:rsidRPr="0048263C">
      <w:rPr>
        <w:lang w:val="pt-PT"/>
      </w:rPr>
      <w:fldChar w:fldCharType="separate"/>
    </w:r>
    <w:r w:rsidR="00616F44" w:rsidRPr="0048263C">
      <w:rPr>
        <w:noProof/>
        <w:lang w:val="fr-FR"/>
      </w:rPr>
      <w:t xml:space="preserve">Page </w:t>
    </w:r>
    <w:r w:rsidR="00616F44">
      <w:rPr>
        <w:noProof/>
        <w:lang w:val="fr-FR"/>
      </w:rPr>
      <w:t>2</w:t>
    </w:r>
    <w:r w:rsidR="00616F44" w:rsidRPr="0048263C">
      <w:rPr>
        <w:noProof/>
        <w:lang w:val="fr-FR"/>
      </w:rPr>
      <w:t xml:space="preserve"> of </w:t>
    </w:r>
    <w:r w:rsidR="00616F44">
      <w:rPr>
        <w:noProof/>
        <w:lang w:val="fr-FR"/>
      </w:rPr>
      <w:t>10</w:t>
    </w:r>
    <w:r w:rsidR="00BD7236" w:rsidRPr="0048263C">
      <w:rPr>
        <w:lang w:val="pt-PT"/>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561E5" w14:textId="1BDC2E27" w:rsidR="00DD64A5" w:rsidRPr="0084050F" w:rsidRDefault="006910BE" w:rsidP="00FE2DF3">
    <w:pPr>
      <w:pStyle w:val="Footer"/>
      <w:rPr>
        <w:lang w:val="fr-FR"/>
      </w:rPr>
    </w:pPr>
    <w:r w:rsidRPr="00F37686">
      <w:rPr>
        <w:noProof/>
        <w:lang w:eastAsia="en-GB"/>
      </w:rPr>
      <mc:AlternateContent>
        <mc:Choice Requires="wps">
          <w:drawing>
            <wp:anchor distT="0" distB="0" distL="114300" distR="114300" simplePos="0" relativeHeight="251681792" behindDoc="1" locked="1" layoutInCell="1" allowOverlap="1" wp14:anchorId="5C0561EA" wp14:editId="5C0561EB">
              <wp:simplePos x="0" y="0"/>
              <wp:positionH relativeFrom="page">
                <wp:posOffset>655320</wp:posOffset>
              </wp:positionH>
              <wp:positionV relativeFrom="page">
                <wp:posOffset>9803765</wp:posOffset>
              </wp:positionV>
              <wp:extent cx="6264000" cy="0"/>
              <wp:effectExtent l="0" t="0" r="22860" b="19050"/>
              <wp:wrapNone/>
              <wp:docPr id="8" name="Přímá spojnice 2"/>
              <wp:cNvGraphicFramePr/>
              <a:graphic xmlns:a="http://schemas.openxmlformats.org/drawingml/2006/main">
                <a:graphicData uri="http://schemas.microsoft.com/office/word/2010/wordprocessingShape">
                  <wps:wsp>
                    <wps:cNvCnPr/>
                    <wps:spPr>
                      <a:xfrm>
                        <a:off x="0" y="0"/>
                        <a:ext cx="6264000" cy="0"/>
                      </a:xfrm>
                      <a:prstGeom prst="line">
                        <a:avLst/>
                      </a:prstGeom>
                      <a:ln>
                        <a:solidFill>
                          <a:srgbClr val="006EB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Přímá spojnice 2" o:spid="_x0000_s1026" style="position:absolute;z-index:-25163468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1.6pt,771.95pt" to="544.85pt,77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" strokecolor="#006ebc">
              <w10:wrap anchorx="page" anchory="page"/>
              <w10:anchorlock/>
            </v:line>
          </w:pict>
        </mc:Fallback>
      </mc:AlternateContent>
    </w:r>
    <w:bookmarkStart w:id="4" w:name="Owner_Phone"/>
    <w:bookmarkStart w:id="5" w:name="Owner_Fax"/>
    <w:bookmarkEnd w:id="4"/>
    <w:bookmarkEnd w:id="5"/>
    <w:r w:rsidR="0004373E" w:rsidRPr="009F066E">
      <w:rPr>
        <w:lang w:val="cs-CZ"/>
      </w:rPr>
      <w:t xml:space="preserve">eManifest </w:t>
    </w:r>
    <w:r w:rsidR="006659F8">
      <w:rPr>
        <w:lang w:val="cs-CZ"/>
      </w:rPr>
      <w:t>3.</w:t>
    </w:r>
    <w:r w:rsidR="000410FD">
      <w:rPr>
        <w:lang w:val="cs-CZ"/>
      </w:rPr>
      <w:t>6</w:t>
    </w:r>
    <w:r w:rsidR="0004373E" w:rsidRPr="009F066E">
      <w:rPr>
        <w:lang w:val="cs-CZ"/>
      </w:rPr>
      <w:t xml:space="preserve"> </w:t>
    </w:r>
    <w:r w:rsidR="00BD7236" w:rsidRPr="009F066E">
      <w:rPr>
        <w:rFonts w:ascii="Arial-BoldMT" w:hAnsi="Arial-BoldMT" w:cs="Arial-BoldMT"/>
        <w:b/>
        <w:bCs/>
        <w:lang w:val="cs-CZ"/>
      </w:rPr>
      <w:t xml:space="preserve">/ </w:t>
    </w:r>
    <w:r w:rsidR="00BD7236" w:rsidRPr="009F066E">
      <w:rPr>
        <w:lang w:val="cs-CZ"/>
      </w:rPr>
      <w:t xml:space="preserve">Version: </w:t>
    </w:r>
    <w:r w:rsidR="000410FD">
      <w:rPr>
        <w:lang w:val="cs-CZ"/>
      </w:rPr>
      <w:t>1.0</w:t>
    </w:r>
    <w:r w:rsidR="00BD7236" w:rsidRPr="009F066E">
      <w:rPr>
        <w:lang w:val="cs-CZ"/>
      </w:rPr>
      <w:t xml:space="preserve"> </w:t>
    </w:r>
    <w:r w:rsidR="00BD7236" w:rsidRPr="009F066E">
      <w:rPr>
        <w:rFonts w:ascii="Arial-BoldMT" w:hAnsi="Arial-BoldMT" w:cs="Arial-BoldMT"/>
        <w:b/>
        <w:bCs/>
        <w:lang w:val="cs-CZ"/>
      </w:rPr>
      <w:t xml:space="preserve">/ </w:t>
    </w:r>
    <w:r w:rsidR="00D95651" w:rsidRPr="009F066E">
      <w:rPr>
        <w:lang w:val="cs-CZ"/>
      </w:rPr>
      <w:t xml:space="preserve">Date: </w:t>
    </w:r>
    <w:r w:rsidR="006659F8">
      <w:rPr>
        <w:lang w:val="cs-CZ"/>
      </w:rPr>
      <w:t>2</w:t>
    </w:r>
    <w:r w:rsidR="00DD6E71">
      <w:rPr>
        <w:lang w:val="cs-CZ"/>
      </w:rPr>
      <w:t>9</w:t>
    </w:r>
    <w:r w:rsidR="009F066E" w:rsidRPr="009F066E">
      <w:rPr>
        <w:lang w:val="cs-CZ"/>
      </w:rPr>
      <w:t>/0</w:t>
    </w:r>
    <w:r w:rsidR="006659F8">
      <w:rPr>
        <w:lang w:val="cs-CZ"/>
      </w:rPr>
      <w:t>3</w:t>
    </w:r>
    <w:r w:rsidR="009F066E" w:rsidRPr="009F066E">
      <w:rPr>
        <w:lang w:val="cs-CZ"/>
      </w:rPr>
      <w:t>/2017</w:t>
    </w:r>
    <w:r w:rsidRPr="009F066E">
      <w:rPr>
        <w:lang w:val="fr-FR"/>
      </w:rPr>
      <w:tab/>
    </w:r>
    <w:r w:rsidR="00463858" w:rsidRPr="009F066E">
      <w:rPr>
        <w:lang w:val="cs-CZ"/>
      </w:rPr>
      <w:t xml:space="preserve">Page </w:t>
    </w:r>
    <w:r w:rsidR="00463858" w:rsidRPr="009F066E">
      <w:rPr>
        <w:lang w:val="cs-CZ"/>
      </w:rPr>
      <w:fldChar w:fldCharType="begin"/>
    </w:r>
    <w:r w:rsidR="00463858" w:rsidRPr="009F066E">
      <w:rPr>
        <w:lang w:val="cs-CZ"/>
      </w:rPr>
      <w:instrText xml:space="preserve"> PAGE   \* MERGEFORMAT </w:instrText>
    </w:r>
    <w:r w:rsidR="00463858" w:rsidRPr="009F066E">
      <w:rPr>
        <w:lang w:val="cs-CZ"/>
      </w:rPr>
      <w:fldChar w:fldCharType="separate"/>
    </w:r>
    <w:r w:rsidR="00616F44">
      <w:rPr>
        <w:noProof/>
        <w:lang w:val="cs-CZ"/>
      </w:rPr>
      <w:t>1</w:t>
    </w:r>
    <w:r w:rsidR="00463858" w:rsidRPr="009F066E">
      <w:rPr>
        <w:lang w:val="cs-CZ"/>
      </w:rPr>
      <w:fldChar w:fldCharType="end"/>
    </w:r>
    <w:r w:rsidR="00463858" w:rsidRPr="009F066E">
      <w:rPr>
        <w:lang w:val="cs-CZ"/>
      </w:rPr>
      <w:t xml:space="preserve"> of </w:t>
    </w:r>
    <w:r w:rsidR="00463858" w:rsidRPr="009F066E">
      <w:rPr>
        <w:lang w:val="cs-CZ"/>
      </w:rPr>
      <w:fldChar w:fldCharType="begin"/>
    </w:r>
    <w:r w:rsidR="00463858" w:rsidRPr="009F066E">
      <w:rPr>
        <w:lang w:val="cs-CZ"/>
      </w:rPr>
      <w:instrText xml:space="preserve"> NUMPAGES   \* MERGEFORMAT </w:instrText>
    </w:r>
    <w:r w:rsidR="00463858" w:rsidRPr="009F066E">
      <w:rPr>
        <w:lang w:val="cs-CZ"/>
      </w:rPr>
      <w:fldChar w:fldCharType="separate"/>
    </w:r>
    <w:r w:rsidR="00616F44">
      <w:rPr>
        <w:noProof/>
        <w:lang w:val="cs-CZ"/>
      </w:rPr>
      <w:t>10</w:t>
    </w:r>
    <w:r w:rsidR="00463858" w:rsidRPr="009F066E">
      <w:rPr>
        <w:lang w:val="cs-CZ"/>
      </w:rPr>
      <w:fldChar w:fldCharType="end"/>
    </w:r>
    <w:r w:rsidR="00647A2D" w:rsidRPr="009F066E">
      <w:rPr>
        <w:noProof/>
        <w:u w:val="single"/>
        <w:lang w:eastAsia="en-GB"/>
      </w:rPr>
      <mc:AlternateContent>
        <mc:Choice Requires="wps">
          <w:drawing>
            <wp:anchor distT="0" distB="0" distL="114300" distR="114300" simplePos="0" relativeHeight="251677696" behindDoc="1" locked="1" layoutInCell="1" allowOverlap="1" wp14:anchorId="5C0561EC" wp14:editId="5C0561ED">
              <wp:simplePos x="0" y="0"/>
              <wp:positionH relativeFrom="page">
                <wp:posOffset>673100</wp:posOffset>
              </wp:positionH>
              <wp:positionV relativeFrom="page">
                <wp:posOffset>9803765</wp:posOffset>
              </wp:positionV>
              <wp:extent cx="6263640" cy="0"/>
              <wp:effectExtent l="0" t="0" r="22860" b="19050"/>
              <wp:wrapNone/>
              <wp:docPr id="5" name="Přímá spojnice 2"/>
              <wp:cNvGraphicFramePr/>
              <a:graphic xmlns:a="http://schemas.openxmlformats.org/drawingml/2006/main">
                <a:graphicData uri="http://schemas.microsoft.com/office/word/2010/wordprocessingShape">
                  <wps:wsp>
                    <wps:cNvCnPr/>
                    <wps:spPr>
                      <a:xfrm>
                        <a:off x="0" y="0"/>
                        <a:ext cx="6263640" cy="0"/>
                      </a:xfrm>
                      <a:prstGeom prst="line">
                        <a:avLst/>
                      </a:prstGeom>
                      <a:ln>
                        <a:solidFill>
                          <a:srgbClr val="006EB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Přímá spojnice 2" o:spid="_x0000_s1026" style="position:absolute;z-index:-25163878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3pt,771.95pt" to="546.2pt,77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" strokecolor="#006ebc">
              <w10:wrap anchorx="page" anchory="page"/>
              <w10:anchorlock/>
            </v:line>
          </w:pict>
        </mc:Fallback>
      </mc:AlternateContent>
    </w:r>
    <w:bookmarkStart w:id="6" w:name="Owner_Email"/>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6F49D0" w14:textId="77777777" w:rsidR="00B0736F" w:rsidRDefault="00B0736F" w:rsidP="00FE2DF3">
      <w:r>
        <w:separator/>
      </w:r>
    </w:p>
    <w:p w14:paraId="5B6F781E" w14:textId="77777777" w:rsidR="00B0736F" w:rsidRDefault="00B0736F" w:rsidP="00FE2DF3"/>
    <w:p w14:paraId="5E6002A5" w14:textId="77777777" w:rsidR="00B0736F" w:rsidRDefault="00B0736F" w:rsidP="00FE2DF3"/>
  </w:footnote>
  <w:footnote w:type="continuationSeparator" w:id="0">
    <w:p w14:paraId="05A3F624" w14:textId="77777777" w:rsidR="00B0736F" w:rsidRDefault="00B0736F" w:rsidP="00FE2DF3">
      <w:r>
        <w:continuationSeparator/>
      </w:r>
    </w:p>
    <w:p w14:paraId="7E2677C0" w14:textId="77777777" w:rsidR="00B0736F" w:rsidRDefault="00B0736F" w:rsidP="00FE2DF3"/>
    <w:p w14:paraId="24CCF531" w14:textId="77777777" w:rsidR="00B0736F" w:rsidRDefault="00B0736F" w:rsidP="00FE2DF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0561E3" w14:textId="77777777" w:rsidR="00D83D45" w:rsidRPr="002E69EC" w:rsidRDefault="002E69EC" w:rsidP="00FE2DF3">
    <w:pPr>
      <w:pStyle w:val="Header"/>
    </w:pPr>
    <w:r>
      <w:rPr>
        <w:noProof/>
        <w:lang w:eastAsia="en-GB"/>
      </w:rPr>
      <w:drawing>
        <wp:anchor distT="0" distB="0" distL="114300" distR="114300" simplePos="0" relativeHeight="251659264" behindDoc="1" locked="0" layoutInCell="1" allowOverlap="1" wp14:anchorId="5C0561E8" wp14:editId="5C0561E9">
          <wp:simplePos x="0" y="0"/>
          <wp:positionH relativeFrom="page">
            <wp:posOffset>687705</wp:posOffset>
          </wp:positionH>
          <wp:positionV relativeFrom="page">
            <wp:posOffset>612140</wp:posOffset>
          </wp:positionV>
          <wp:extent cx="1933200" cy="586800"/>
          <wp:effectExtent l="0" t="0" r="0" b="381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SA_logo_full_test08.w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33200" cy="586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0561E4" w14:textId="77777777" w:rsidR="00DD64A5" w:rsidRDefault="00DD64A5" w:rsidP="00FE2DF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F3F46858"/>
    <w:lvl w:ilvl="0">
      <w:start w:val="1"/>
      <w:numFmt w:val="decimal"/>
      <w:pStyle w:val="ListNumber"/>
      <w:lvlText w:val="%1."/>
      <w:lvlJc w:val="left"/>
      <w:pPr>
        <w:tabs>
          <w:tab w:val="num" w:pos="360"/>
        </w:tabs>
        <w:ind w:left="360" w:hanging="360"/>
      </w:pPr>
    </w:lvl>
  </w:abstractNum>
  <w:abstractNum w:abstractNumId="1">
    <w:nsid w:val="04060BD3"/>
    <w:multiLevelType w:val="hybridMultilevel"/>
    <w:tmpl w:val="882CA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44A36D5"/>
    <w:multiLevelType w:val="hybridMultilevel"/>
    <w:tmpl w:val="7E2E1158"/>
    <w:lvl w:ilvl="0" w:tplc="0C20919E">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875F86"/>
    <w:multiLevelType w:val="hybridMultilevel"/>
    <w:tmpl w:val="A0DE143A"/>
    <w:lvl w:ilvl="0" w:tplc="18090019">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nsid w:val="0DE77780"/>
    <w:multiLevelType w:val="hybridMultilevel"/>
    <w:tmpl w:val="8EA83380"/>
    <w:lvl w:ilvl="0" w:tplc="20F609E2">
      <w:start w:val="1"/>
      <w:numFmt w:val="upperLetter"/>
      <w:pStyle w:val="EMSALetterList"/>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
    <w:nsid w:val="0E656136"/>
    <w:multiLevelType w:val="hybridMultilevel"/>
    <w:tmpl w:val="58D8DA14"/>
    <w:lvl w:ilvl="0" w:tplc="CCD49BE6">
      <w:start w:val="1"/>
      <w:numFmt w:val="decimal"/>
      <w:pStyle w:val="EMSANumberedList"/>
      <w:lvlText w:val="%1."/>
      <w:lvlJc w:val="left"/>
      <w:pPr>
        <w:ind w:left="3219" w:hanging="360"/>
      </w:pPr>
    </w:lvl>
    <w:lvl w:ilvl="1" w:tplc="08090019" w:tentative="1">
      <w:start w:val="1"/>
      <w:numFmt w:val="lowerLetter"/>
      <w:lvlText w:val="%2."/>
      <w:lvlJc w:val="left"/>
      <w:pPr>
        <w:ind w:left="3939" w:hanging="360"/>
      </w:pPr>
    </w:lvl>
    <w:lvl w:ilvl="2" w:tplc="0809001B" w:tentative="1">
      <w:start w:val="1"/>
      <w:numFmt w:val="lowerRoman"/>
      <w:lvlText w:val="%3."/>
      <w:lvlJc w:val="right"/>
      <w:pPr>
        <w:ind w:left="4659" w:hanging="180"/>
      </w:pPr>
    </w:lvl>
    <w:lvl w:ilvl="3" w:tplc="0809000F" w:tentative="1">
      <w:start w:val="1"/>
      <w:numFmt w:val="decimal"/>
      <w:lvlText w:val="%4."/>
      <w:lvlJc w:val="left"/>
      <w:pPr>
        <w:ind w:left="5379" w:hanging="360"/>
      </w:pPr>
    </w:lvl>
    <w:lvl w:ilvl="4" w:tplc="08090019" w:tentative="1">
      <w:start w:val="1"/>
      <w:numFmt w:val="lowerLetter"/>
      <w:lvlText w:val="%5."/>
      <w:lvlJc w:val="left"/>
      <w:pPr>
        <w:ind w:left="6099" w:hanging="360"/>
      </w:pPr>
    </w:lvl>
    <w:lvl w:ilvl="5" w:tplc="0809001B" w:tentative="1">
      <w:start w:val="1"/>
      <w:numFmt w:val="lowerRoman"/>
      <w:lvlText w:val="%6."/>
      <w:lvlJc w:val="right"/>
      <w:pPr>
        <w:ind w:left="6819" w:hanging="180"/>
      </w:pPr>
    </w:lvl>
    <w:lvl w:ilvl="6" w:tplc="0809000F" w:tentative="1">
      <w:start w:val="1"/>
      <w:numFmt w:val="decimal"/>
      <w:lvlText w:val="%7."/>
      <w:lvlJc w:val="left"/>
      <w:pPr>
        <w:ind w:left="7539" w:hanging="360"/>
      </w:pPr>
    </w:lvl>
    <w:lvl w:ilvl="7" w:tplc="08090019" w:tentative="1">
      <w:start w:val="1"/>
      <w:numFmt w:val="lowerLetter"/>
      <w:lvlText w:val="%8."/>
      <w:lvlJc w:val="left"/>
      <w:pPr>
        <w:ind w:left="8259" w:hanging="360"/>
      </w:pPr>
    </w:lvl>
    <w:lvl w:ilvl="8" w:tplc="0809001B" w:tentative="1">
      <w:start w:val="1"/>
      <w:numFmt w:val="lowerRoman"/>
      <w:lvlText w:val="%9."/>
      <w:lvlJc w:val="right"/>
      <w:pPr>
        <w:ind w:left="8979" w:hanging="180"/>
      </w:pPr>
    </w:lvl>
  </w:abstractNum>
  <w:abstractNum w:abstractNumId="6">
    <w:nsid w:val="10D5702F"/>
    <w:multiLevelType w:val="hybridMultilevel"/>
    <w:tmpl w:val="34AAAB68"/>
    <w:lvl w:ilvl="0" w:tplc="0C20919E">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6806BF3"/>
    <w:multiLevelType w:val="hybridMultilevel"/>
    <w:tmpl w:val="8D08CC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23F4DFD"/>
    <w:multiLevelType w:val="hybridMultilevel"/>
    <w:tmpl w:val="4704F82C"/>
    <w:lvl w:ilvl="0" w:tplc="B4D4AA64">
      <w:start w:val="1"/>
      <w:numFmt w:val="bullet"/>
      <w:pStyle w:val="EMSAListCircle"/>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9">
    <w:nsid w:val="349565BD"/>
    <w:multiLevelType w:val="hybridMultilevel"/>
    <w:tmpl w:val="B238B05A"/>
    <w:lvl w:ilvl="0" w:tplc="18090019">
      <w:start w:val="1"/>
      <w:numFmt w:val="lowerLetter"/>
      <w:lvlText w:val="%1."/>
      <w:lvlJc w:val="left"/>
      <w:pPr>
        <w:ind w:left="717" w:hanging="360"/>
      </w:pPr>
      <w:rPr>
        <w:rFonts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10">
    <w:nsid w:val="3B97517C"/>
    <w:multiLevelType w:val="hybridMultilevel"/>
    <w:tmpl w:val="909E75C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FF54B14"/>
    <w:multiLevelType w:val="hybridMultilevel"/>
    <w:tmpl w:val="1622798E"/>
    <w:lvl w:ilvl="0" w:tplc="1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9B73996"/>
    <w:multiLevelType w:val="multilevel"/>
    <w:tmpl w:val="2FD462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56FD6CFA"/>
    <w:multiLevelType w:val="hybridMultilevel"/>
    <w:tmpl w:val="1A904C16"/>
    <w:lvl w:ilvl="0" w:tplc="0C20919E">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91F513F"/>
    <w:multiLevelType w:val="hybridMultilevel"/>
    <w:tmpl w:val="4E2EA7A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AF95D13"/>
    <w:multiLevelType w:val="hybridMultilevel"/>
    <w:tmpl w:val="C1DC8650"/>
    <w:lvl w:ilvl="0" w:tplc="12FCA360">
      <w:start w:val="1"/>
      <w:numFmt w:val="decimal"/>
      <w:pStyle w:val="Bulletlist"/>
      <w:lvlText w:val="%1."/>
      <w:lvlJc w:val="left"/>
      <w:pPr>
        <w:ind w:left="720" w:hanging="360"/>
      </w:pPr>
      <w:rPr>
        <w:rFonts w:hint="default"/>
        <w:color w:val="auto"/>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nsid w:val="5C9D475E"/>
    <w:multiLevelType w:val="hybridMultilevel"/>
    <w:tmpl w:val="55A4D0DA"/>
    <w:lvl w:ilvl="0" w:tplc="C582AC38">
      <w:start w:val="1"/>
      <w:numFmt w:val="bullet"/>
      <w:pStyle w:val="ListParagraph"/>
      <w:lvlText w:val=""/>
      <w:lvlJc w:val="left"/>
      <w:pPr>
        <w:ind w:left="717" w:hanging="360"/>
      </w:pPr>
      <w:rPr>
        <w:rFonts w:ascii="Symbol" w:hAnsi="Symbol"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17">
    <w:nsid w:val="60A855F2"/>
    <w:multiLevelType w:val="hybridMultilevel"/>
    <w:tmpl w:val="B4E0790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nsid w:val="68984AE5"/>
    <w:multiLevelType w:val="hybridMultilevel"/>
    <w:tmpl w:val="6F36D8E2"/>
    <w:lvl w:ilvl="0" w:tplc="16A4F344">
      <w:start w:val="1"/>
      <w:numFmt w:val="bullet"/>
      <w:pStyle w:val="EMSAListDash"/>
      <w:lvlText w:val="̶"/>
      <w:lvlJc w:val="left"/>
      <w:pPr>
        <w:ind w:left="720" w:hanging="360"/>
      </w:pPr>
      <w:rPr>
        <w:rFonts w:ascii="Arial" w:hAnsi="Arial" w:hint="default"/>
      </w:rPr>
    </w:lvl>
    <w:lvl w:ilvl="1" w:tplc="C306774C">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nsid w:val="68A95A6B"/>
    <w:multiLevelType w:val="hybridMultilevel"/>
    <w:tmpl w:val="1A38248A"/>
    <w:lvl w:ilvl="0" w:tplc="DC5EA73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69576D11"/>
    <w:multiLevelType w:val="hybridMultilevel"/>
    <w:tmpl w:val="D73A7642"/>
    <w:lvl w:ilvl="0" w:tplc="1CBCDD34">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A4B1FA7"/>
    <w:multiLevelType w:val="hybridMultilevel"/>
    <w:tmpl w:val="F2B6ED6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nsid w:val="730135BD"/>
    <w:multiLevelType w:val="hybridMultilevel"/>
    <w:tmpl w:val="A48E57DA"/>
    <w:lvl w:ilvl="0" w:tplc="0809000F">
      <w:start w:val="1"/>
      <w:numFmt w:val="decimal"/>
      <w:lvlText w:val="%1."/>
      <w:lvlJc w:val="left"/>
      <w:pPr>
        <w:ind w:left="1074" w:hanging="360"/>
      </w:pPr>
      <w:rPr>
        <w:rFonts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23">
    <w:nsid w:val="79504374"/>
    <w:multiLevelType w:val="hybridMultilevel"/>
    <w:tmpl w:val="1324D01E"/>
    <w:lvl w:ilvl="0" w:tplc="0C20919E">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7F8850E1"/>
    <w:multiLevelType w:val="hybridMultilevel"/>
    <w:tmpl w:val="A0929BAE"/>
    <w:lvl w:ilvl="0" w:tplc="E8E63FC8">
      <w:start w:val="1"/>
      <w:numFmt w:val="upperRoman"/>
      <w:pStyle w:val="EMSAListRomanNumeral"/>
      <w:lvlText w:val="%1."/>
      <w:lvlJc w:val="right"/>
      <w:pPr>
        <w:ind w:left="1077" w:hanging="360"/>
      </w:pPr>
      <w:rPr>
        <w:rFonts w:hint="default"/>
      </w:rPr>
    </w:lvl>
    <w:lvl w:ilvl="1" w:tplc="08130019" w:tentative="1">
      <w:start w:val="1"/>
      <w:numFmt w:val="lowerLetter"/>
      <w:lvlText w:val="%2."/>
      <w:lvlJc w:val="left"/>
      <w:pPr>
        <w:ind w:left="1797" w:hanging="360"/>
      </w:pPr>
    </w:lvl>
    <w:lvl w:ilvl="2" w:tplc="0813001B" w:tentative="1">
      <w:start w:val="1"/>
      <w:numFmt w:val="lowerRoman"/>
      <w:lvlText w:val="%3."/>
      <w:lvlJc w:val="right"/>
      <w:pPr>
        <w:ind w:left="2517" w:hanging="180"/>
      </w:pPr>
    </w:lvl>
    <w:lvl w:ilvl="3" w:tplc="0813000F" w:tentative="1">
      <w:start w:val="1"/>
      <w:numFmt w:val="decimal"/>
      <w:lvlText w:val="%4."/>
      <w:lvlJc w:val="left"/>
      <w:pPr>
        <w:ind w:left="3237" w:hanging="360"/>
      </w:pPr>
    </w:lvl>
    <w:lvl w:ilvl="4" w:tplc="08130019" w:tentative="1">
      <w:start w:val="1"/>
      <w:numFmt w:val="lowerLetter"/>
      <w:lvlText w:val="%5."/>
      <w:lvlJc w:val="left"/>
      <w:pPr>
        <w:ind w:left="3957" w:hanging="360"/>
      </w:pPr>
    </w:lvl>
    <w:lvl w:ilvl="5" w:tplc="0813001B" w:tentative="1">
      <w:start w:val="1"/>
      <w:numFmt w:val="lowerRoman"/>
      <w:lvlText w:val="%6."/>
      <w:lvlJc w:val="right"/>
      <w:pPr>
        <w:ind w:left="4677" w:hanging="180"/>
      </w:pPr>
    </w:lvl>
    <w:lvl w:ilvl="6" w:tplc="0813000F" w:tentative="1">
      <w:start w:val="1"/>
      <w:numFmt w:val="decimal"/>
      <w:lvlText w:val="%7."/>
      <w:lvlJc w:val="left"/>
      <w:pPr>
        <w:ind w:left="5397" w:hanging="360"/>
      </w:pPr>
    </w:lvl>
    <w:lvl w:ilvl="7" w:tplc="08130019" w:tentative="1">
      <w:start w:val="1"/>
      <w:numFmt w:val="lowerLetter"/>
      <w:lvlText w:val="%8."/>
      <w:lvlJc w:val="left"/>
      <w:pPr>
        <w:ind w:left="6117" w:hanging="360"/>
      </w:pPr>
    </w:lvl>
    <w:lvl w:ilvl="8" w:tplc="0813001B" w:tentative="1">
      <w:start w:val="1"/>
      <w:numFmt w:val="lowerRoman"/>
      <w:lvlText w:val="%9."/>
      <w:lvlJc w:val="right"/>
      <w:pPr>
        <w:ind w:left="6837" w:hanging="180"/>
      </w:pPr>
    </w:lvl>
  </w:abstractNum>
  <w:num w:numId="1">
    <w:abstractNumId w:val="0"/>
  </w:num>
  <w:num w:numId="2">
    <w:abstractNumId w:val="18"/>
  </w:num>
  <w:num w:numId="3">
    <w:abstractNumId w:val="5"/>
  </w:num>
  <w:num w:numId="4">
    <w:abstractNumId w:val="24"/>
  </w:num>
  <w:num w:numId="5">
    <w:abstractNumId w:val="4"/>
  </w:num>
  <w:num w:numId="6">
    <w:abstractNumId w:val="8"/>
  </w:num>
  <w:num w:numId="7">
    <w:abstractNumId w:val="15"/>
  </w:num>
  <w:num w:numId="8">
    <w:abstractNumId w:val="12"/>
  </w:num>
  <w:num w:numId="9">
    <w:abstractNumId w:val="16"/>
  </w:num>
  <w:num w:numId="10">
    <w:abstractNumId w:val="22"/>
  </w:num>
  <w:num w:numId="11">
    <w:abstractNumId w:val="7"/>
  </w:num>
  <w:num w:numId="12">
    <w:abstractNumId w:val="19"/>
  </w:num>
  <w:num w:numId="13">
    <w:abstractNumId w:val="17"/>
  </w:num>
  <w:num w:numId="14">
    <w:abstractNumId w:val="1"/>
  </w:num>
  <w:num w:numId="15">
    <w:abstractNumId w:val="21"/>
  </w:num>
  <w:num w:numId="16">
    <w:abstractNumId w:val="20"/>
  </w:num>
  <w:num w:numId="17">
    <w:abstractNumId w:val="2"/>
  </w:num>
  <w:num w:numId="18">
    <w:abstractNumId w:val="13"/>
  </w:num>
  <w:num w:numId="19">
    <w:abstractNumId w:val="6"/>
  </w:num>
  <w:num w:numId="20">
    <w:abstractNumId w:val="23"/>
  </w:num>
  <w:num w:numId="21">
    <w:abstractNumId w:val="3"/>
  </w:num>
  <w:num w:numId="22">
    <w:abstractNumId w:val="9"/>
  </w:num>
  <w:num w:numId="23">
    <w:abstractNumId w:val="11"/>
  </w:num>
  <w:num w:numId="24">
    <w:abstractNumId w:val="10"/>
  </w:num>
  <w:num w:numId="25">
    <w:abstractNumId w:val="1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8"/>
  <w:hyphenationZone w:val="425"/>
  <w:drawingGridHorizontalSpacing w:val="100"/>
  <w:displayHorizontalDrawingGridEvery w:val="2"/>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AC8"/>
    <w:rsid w:val="000015C8"/>
    <w:rsid w:val="000104A4"/>
    <w:rsid w:val="00011930"/>
    <w:rsid w:val="0001472E"/>
    <w:rsid w:val="00015381"/>
    <w:rsid w:val="0001708C"/>
    <w:rsid w:val="00026306"/>
    <w:rsid w:val="000263D0"/>
    <w:rsid w:val="00030A77"/>
    <w:rsid w:val="00032163"/>
    <w:rsid w:val="0003312D"/>
    <w:rsid w:val="00033A75"/>
    <w:rsid w:val="0003759A"/>
    <w:rsid w:val="000410FD"/>
    <w:rsid w:val="00041DF1"/>
    <w:rsid w:val="0004373E"/>
    <w:rsid w:val="00045336"/>
    <w:rsid w:val="000456D2"/>
    <w:rsid w:val="0004646A"/>
    <w:rsid w:val="0005310B"/>
    <w:rsid w:val="0005340D"/>
    <w:rsid w:val="0005354D"/>
    <w:rsid w:val="00053BC8"/>
    <w:rsid w:val="00054C5E"/>
    <w:rsid w:val="0006228C"/>
    <w:rsid w:val="00070008"/>
    <w:rsid w:val="00073F68"/>
    <w:rsid w:val="0007550F"/>
    <w:rsid w:val="00075A48"/>
    <w:rsid w:val="000864E5"/>
    <w:rsid w:val="00087B0B"/>
    <w:rsid w:val="00094139"/>
    <w:rsid w:val="000963A7"/>
    <w:rsid w:val="000A26DE"/>
    <w:rsid w:val="000A2F2F"/>
    <w:rsid w:val="000A5EB4"/>
    <w:rsid w:val="000A6CE3"/>
    <w:rsid w:val="000A7D9C"/>
    <w:rsid w:val="000B5318"/>
    <w:rsid w:val="000B5726"/>
    <w:rsid w:val="000B6641"/>
    <w:rsid w:val="000C2F74"/>
    <w:rsid w:val="000C33A5"/>
    <w:rsid w:val="000C6DF5"/>
    <w:rsid w:val="000C75D9"/>
    <w:rsid w:val="000D14EB"/>
    <w:rsid w:val="000D334D"/>
    <w:rsid w:val="000D569B"/>
    <w:rsid w:val="000E11D6"/>
    <w:rsid w:val="000E1D4E"/>
    <w:rsid w:val="000F5E79"/>
    <w:rsid w:val="00103C6C"/>
    <w:rsid w:val="00104598"/>
    <w:rsid w:val="00107523"/>
    <w:rsid w:val="00111C7E"/>
    <w:rsid w:val="00113E8F"/>
    <w:rsid w:val="00117217"/>
    <w:rsid w:val="001209EA"/>
    <w:rsid w:val="001221DF"/>
    <w:rsid w:val="00122503"/>
    <w:rsid w:val="001234D4"/>
    <w:rsid w:val="00124A54"/>
    <w:rsid w:val="00134947"/>
    <w:rsid w:val="001373C4"/>
    <w:rsid w:val="00137845"/>
    <w:rsid w:val="001401B0"/>
    <w:rsid w:val="001454F6"/>
    <w:rsid w:val="00150BBB"/>
    <w:rsid w:val="00154514"/>
    <w:rsid w:val="001618AF"/>
    <w:rsid w:val="00171078"/>
    <w:rsid w:val="00171116"/>
    <w:rsid w:val="00177B7A"/>
    <w:rsid w:val="0018169E"/>
    <w:rsid w:val="001848BB"/>
    <w:rsid w:val="0019552E"/>
    <w:rsid w:val="00195820"/>
    <w:rsid w:val="0019778A"/>
    <w:rsid w:val="001A10F4"/>
    <w:rsid w:val="001B3845"/>
    <w:rsid w:val="001B48D5"/>
    <w:rsid w:val="001C080C"/>
    <w:rsid w:val="001C0F4B"/>
    <w:rsid w:val="001C44AD"/>
    <w:rsid w:val="001D06FA"/>
    <w:rsid w:val="001D077B"/>
    <w:rsid w:val="001D6E25"/>
    <w:rsid w:val="001F04AB"/>
    <w:rsid w:val="001F5233"/>
    <w:rsid w:val="001F5D12"/>
    <w:rsid w:val="001F6870"/>
    <w:rsid w:val="00200C02"/>
    <w:rsid w:val="00204889"/>
    <w:rsid w:val="00204B84"/>
    <w:rsid w:val="00205A6A"/>
    <w:rsid w:val="00211540"/>
    <w:rsid w:val="002129DD"/>
    <w:rsid w:val="00215097"/>
    <w:rsid w:val="002153CF"/>
    <w:rsid w:val="00215BD8"/>
    <w:rsid w:val="00216657"/>
    <w:rsid w:val="00222AC8"/>
    <w:rsid w:val="00225AB4"/>
    <w:rsid w:val="00225C5E"/>
    <w:rsid w:val="00226FDE"/>
    <w:rsid w:val="00227BAC"/>
    <w:rsid w:val="00231614"/>
    <w:rsid w:val="002524D2"/>
    <w:rsid w:val="00256D1C"/>
    <w:rsid w:val="0027061A"/>
    <w:rsid w:val="00273605"/>
    <w:rsid w:val="002761F2"/>
    <w:rsid w:val="00276806"/>
    <w:rsid w:val="00276F1D"/>
    <w:rsid w:val="0028243A"/>
    <w:rsid w:val="00283BB4"/>
    <w:rsid w:val="00283EE5"/>
    <w:rsid w:val="00285F40"/>
    <w:rsid w:val="00292111"/>
    <w:rsid w:val="00296AFA"/>
    <w:rsid w:val="002A0666"/>
    <w:rsid w:val="002B0D4D"/>
    <w:rsid w:val="002B1BE5"/>
    <w:rsid w:val="002B2818"/>
    <w:rsid w:val="002B479D"/>
    <w:rsid w:val="002B51C1"/>
    <w:rsid w:val="002B523D"/>
    <w:rsid w:val="002B6F03"/>
    <w:rsid w:val="002C0716"/>
    <w:rsid w:val="002C6973"/>
    <w:rsid w:val="002C6F33"/>
    <w:rsid w:val="002D29AD"/>
    <w:rsid w:val="002D2D17"/>
    <w:rsid w:val="002E0C56"/>
    <w:rsid w:val="002E1741"/>
    <w:rsid w:val="002E1EF4"/>
    <w:rsid w:val="002E21A0"/>
    <w:rsid w:val="002E69EC"/>
    <w:rsid w:val="002E6B48"/>
    <w:rsid w:val="002E6D6E"/>
    <w:rsid w:val="002E6E12"/>
    <w:rsid w:val="002F0D93"/>
    <w:rsid w:val="002F10BB"/>
    <w:rsid w:val="002F1AF8"/>
    <w:rsid w:val="002F2388"/>
    <w:rsid w:val="0030220E"/>
    <w:rsid w:val="00306205"/>
    <w:rsid w:val="0031076C"/>
    <w:rsid w:val="00310DA7"/>
    <w:rsid w:val="003140CB"/>
    <w:rsid w:val="00315843"/>
    <w:rsid w:val="003214D5"/>
    <w:rsid w:val="003223B0"/>
    <w:rsid w:val="0032427B"/>
    <w:rsid w:val="003242EB"/>
    <w:rsid w:val="00331038"/>
    <w:rsid w:val="00333811"/>
    <w:rsid w:val="003341C7"/>
    <w:rsid w:val="003402FB"/>
    <w:rsid w:val="0034063A"/>
    <w:rsid w:val="0034401C"/>
    <w:rsid w:val="00346554"/>
    <w:rsid w:val="00353546"/>
    <w:rsid w:val="00361521"/>
    <w:rsid w:val="003944D4"/>
    <w:rsid w:val="00394A73"/>
    <w:rsid w:val="00394C0C"/>
    <w:rsid w:val="003971DD"/>
    <w:rsid w:val="00397824"/>
    <w:rsid w:val="00397886"/>
    <w:rsid w:val="003A57BF"/>
    <w:rsid w:val="003A778C"/>
    <w:rsid w:val="003B3F9C"/>
    <w:rsid w:val="003C26BF"/>
    <w:rsid w:val="003C503D"/>
    <w:rsid w:val="003C616C"/>
    <w:rsid w:val="003D1A03"/>
    <w:rsid w:val="003D3327"/>
    <w:rsid w:val="003D562B"/>
    <w:rsid w:val="003D6958"/>
    <w:rsid w:val="003D7B35"/>
    <w:rsid w:val="003E0681"/>
    <w:rsid w:val="003E07EA"/>
    <w:rsid w:val="003E2A8F"/>
    <w:rsid w:val="003E46D8"/>
    <w:rsid w:val="003E6A6A"/>
    <w:rsid w:val="003F032A"/>
    <w:rsid w:val="003F081C"/>
    <w:rsid w:val="003F2A19"/>
    <w:rsid w:val="003F5956"/>
    <w:rsid w:val="003F6341"/>
    <w:rsid w:val="003F7661"/>
    <w:rsid w:val="00401F22"/>
    <w:rsid w:val="00404154"/>
    <w:rsid w:val="004041C2"/>
    <w:rsid w:val="0040484C"/>
    <w:rsid w:val="00407AF7"/>
    <w:rsid w:val="004120B5"/>
    <w:rsid w:val="00413F48"/>
    <w:rsid w:val="00422848"/>
    <w:rsid w:val="00423B5E"/>
    <w:rsid w:val="004241FE"/>
    <w:rsid w:val="0042576E"/>
    <w:rsid w:val="0042607C"/>
    <w:rsid w:val="00426C7A"/>
    <w:rsid w:val="0042790A"/>
    <w:rsid w:val="00433529"/>
    <w:rsid w:val="00433A8C"/>
    <w:rsid w:val="00434C0B"/>
    <w:rsid w:val="004359BB"/>
    <w:rsid w:val="00443061"/>
    <w:rsid w:val="00444B69"/>
    <w:rsid w:val="0045374E"/>
    <w:rsid w:val="004541B5"/>
    <w:rsid w:val="00457798"/>
    <w:rsid w:val="00460346"/>
    <w:rsid w:val="00460CE1"/>
    <w:rsid w:val="00463858"/>
    <w:rsid w:val="00464B4B"/>
    <w:rsid w:val="0048225E"/>
    <w:rsid w:val="0048263C"/>
    <w:rsid w:val="004826F9"/>
    <w:rsid w:val="004906EA"/>
    <w:rsid w:val="00495015"/>
    <w:rsid w:val="00495FE0"/>
    <w:rsid w:val="004A3D87"/>
    <w:rsid w:val="004A7352"/>
    <w:rsid w:val="004A77F6"/>
    <w:rsid w:val="004B5D97"/>
    <w:rsid w:val="004C1EE6"/>
    <w:rsid w:val="004C50EA"/>
    <w:rsid w:val="004C6597"/>
    <w:rsid w:val="004C68FD"/>
    <w:rsid w:val="004D78C6"/>
    <w:rsid w:val="004E4BBC"/>
    <w:rsid w:val="004F277F"/>
    <w:rsid w:val="004F5626"/>
    <w:rsid w:val="00501A9E"/>
    <w:rsid w:val="00512B91"/>
    <w:rsid w:val="0051500F"/>
    <w:rsid w:val="00517F0E"/>
    <w:rsid w:val="00521A67"/>
    <w:rsid w:val="005239E3"/>
    <w:rsid w:val="00530AE8"/>
    <w:rsid w:val="005335FD"/>
    <w:rsid w:val="005337D8"/>
    <w:rsid w:val="00534FC2"/>
    <w:rsid w:val="005353A7"/>
    <w:rsid w:val="0053711F"/>
    <w:rsid w:val="00540272"/>
    <w:rsid w:val="00541A0A"/>
    <w:rsid w:val="00543ED2"/>
    <w:rsid w:val="005506A5"/>
    <w:rsid w:val="00551189"/>
    <w:rsid w:val="005532FD"/>
    <w:rsid w:val="00570EF6"/>
    <w:rsid w:val="00572D73"/>
    <w:rsid w:val="005873F2"/>
    <w:rsid w:val="00590162"/>
    <w:rsid w:val="00592D2B"/>
    <w:rsid w:val="00594C68"/>
    <w:rsid w:val="005B1A3F"/>
    <w:rsid w:val="005B40E9"/>
    <w:rsid w:val="005B7CEC"/>
    <w:rsid w:val="005C0F97"/>
    <w:rsid w:val="005C23E2"/>
    <w:rsid w:val="005C3DEE"/>
    <w:rsid w:val="005C684D"/>
    <w:rsid w:val="005D28E1"/>
    <w:rsid w:val="005D4A3E"/>
    <w:rsid w:val="005D5653"/>
    <w:rsid w:val="005D6D1A"/>
    <w:rsid w:val="005E17A2"/>
    <w:rsid w:val="005E34E6"/>
    <w:rsid w:val="005E3CCE"/>
    <w:rsid w:val="005E4629"/>
    <w:rsid w:val="005F1417"/>
    <w:rsid w:val="005F1C78"/>
    <w:rsid w:val="00602CAC"/>
    <w:rsid w:val="006035EE"/>
    <w:rsid w:val="00603A1E"/>
    <w:rsid w:val="006052BD"/>
    <w:rsid w:val="006112FB"/>
    <w:rsid w:val="0061156F"/>
    <w:rsid w:val="0061167F"/>
    <w:rsid w:val="00613F70"/>
    <w:rsid w:val="00615167"/>
    <w:rsid w:val="00616F44"/>
    <w:rsid w:val="00620BB4"/>
    <w:rsid w:val="00621FF8"/>
    <w:rsid w:val="0062793D"/>
    <w:rsid w:val="00632ABF"/>
    <w:rsid w:val="00633573"/>
    <w:rsid w:val="00636F8A"/>
    <w:rsid w:val="00643AD3"/>
    <w:rsid w:val="00644B4A"/>
    <w:rsid w:val="00645D4E"/>
    <w:rsid w:val="00645D82"/>
    <w:rsid w:val="00647A2D"/>
    <w:rsid w:val="00651A58"/>
    <w:rsid w:val="00651B79"/>
    <w:rsid w:val="00655BA7"/>
    <w:rsid w:val="00660511"/>
    <w:rsid w:val="006659F8"/>
    <w:rsid w:val="00665A70"/>
    <w:rsid w:val="00666925"/>
    <w:rsid w:val="0067211F"/>
    <w:rsid w:val="00676782"/>
    <w:rsid w:val="00676D99"/>
    <w:rsid w:val="006772E6"/>
    <w:rsid w:val="0068146F"/>
    <w:rsid w:val="00681824"/>
    <w:rsid w:val="00685A91"/>
    <w:rsid w:val="006910BE"/>
    <w:rsid w:val="00691303"/>
    <w:rsid w:val="00695464"/>
    <w:rsid w:val="00695A6E"/>
    <w:rsid w:val="006A26FB"/>
    <w:rsid w:val="006A4573"/>
    <w:rsid w:val="006A5775"/>
    <w:rsid w:val="006A5889"/>
    <w:rsid w:val="006A5DC9"/>
    <w:rsid w:val="006B1FB8"/>
    <w:rsid w:val="006B33D1"/>
    <w:rsid w:val="006B417F"/>
    <w:rsid w:val="006B7E3F"/>
    <w:rsid w:val="006C0EA1"/>
    <w:rsid w:val="006C142E"/>
    <w:rsid w:val="006C1C6A"/>
    <w:rsid w:val="006C2077"/>
    <w:rsid w:val="006C4498"/>
    <w:rsid w:val="006E2EB1"/>
    <w:rsid w:val="006F1DEB"/>
    <w:rsid w:val="006F3C80"/>
    <w:rsid w:val="006F7D32"/>
    <w:rsid w:val="00700240"/>
    <w:rsid w:val="00700F3E"/>
    <w:rsid w:val="00700FD4"/>
    <w:rsid w:val="00701044"/>
    <w:rsid w:val="0070249A"/>
    <w:rsid w:val="00704811"/>
    <w:rsid w:val="007128DE"/>
    <w:rsid w:val="00713F3A"/>
    <w:rsid w:val="00715068"/>
    <w:rsid w:val="00716B3E"/>
    <w:rsid w:val="00717C92"/>
    <w:rsid w:val="00724C3E"/>
    <w:rsid w:val="00730010"/>
    <w:rsid w:val="00732E99"/>
    <w:rsid w:val="0073457A"/>
    <w:rsid w:val="007360F2"/>
    <w:rsid w:val="0074043C"/>
    <w:rsid w:val="00744457"/>
    <w:rsid w:val="00744F51"/>
    <w:rsid w:val="00745AB6"/>
    <w:rsid w:val="00746795"/>
    <w:rsid w:val="00747FD8"/>
    <w:rsid w:val="0075099F"/>
    <w:rsid w:val="00753907"/>
    <w:rsid w:val="00761D0E"/>
    <w:rsid w:val="00764616"/>
    <w:rsid w:val="00766C71"/>
    <w:rsid w:val="007707B3"/>
    <w:rsid w:val="007744F1"/>
    <w:rsid w:val="00775685"/>
    <w:rsid w:val="00777332"/>
    <w:rsid w:val="007779AF"/>
    <w:rsid w:val="00777A5D"/>
    <w:rsid w:val="007822D2"/>
    <w:rsid w:val="00785848"/>
    <w:rsid w:val="00793439"/>
    <w:rsid w:val="00797C3F"/>
    <w:rsid w:val="007A176F"/>
    <w:rsid w:val="007A2B19"/>
    <w:rsid w:val="007B162A"/>
    <w:rsid w:val="007B1A70"/>
    <w:rsid w:val="007B47D7"/>
    <w:rsid w:val="007C7AD2"/>
    <w:rsid w:val="007D6604"/>
    <w:rsid w:val="007E5F6D"/>
    <w:rsid w:val="007F37CB"/>
    <w:rsid w:val="007F3F73"/>
    <w:rsid w:val="007F4037"/>
    <w:rsid w:val="00800C3F"/>
    <w:rsid w:val="00801BF2"/>
    <w:rsid w:val="00803605"/>
    <w:rsid w:val="00806AA1"/>
    <w:rsid w:val="008137F4"/>
    <w:rsid w:val="008149CB"/>
    <w:rsid w:val="0081518E"/>
    <w:rsid w:val="008156B9"/>
    <w:rsid w:val="00817D64"/>
    <w:rsid w:val="00822398"/>
    <w:rsid w:val="0082349B"/>
    <w:rsid w:val="008257F4"/>
    <w:rsid w:val="00827B9E"/>
    <w:rsid w:val="008336CD"/>
    <w:rsid w:val="008368D5"/>
    <w:rsid w:val="0084050F"/>
    <w:rsid w:val="00844D92"/>
    <w:rsid w:val="008505CE"/>
    <w:rsid w:val="00850929"/>
    <w:rsid w:val="008510E4"/>
    <w:rsid w:val="00852679"/>
    <w:rsid w:val="00854105"/>
    <w:rsid w:val="00854E87"/>
    <w:rsid w:val="00855287"/>
    <w:rsid w:val="0086176F"/>
    <w:rsid w:val="00862011"/>
    <w:rsid w:val="00863087"/>
    <w:rsid w:val="00863B74"/>
    <w:rsid w:val="0086576B"/>
    <w:rsid w:val="00866204"/>
    <w:rsid w:val="0087411B"/>
    <w:rsid w:val="00874B0C"/>
    <w:rsid w:val="0087530D"/>
    <w:rsid w:val="0087616D"/>
    <w:rsid w:val="008821DD"/>
    <w:rsid w:val="00885E2F"/>
    <w:rsid w:val="00891201"/>
    <w:rsid w:val="0089193B"/>
    <w:rsid w:val="00893270"/>
    <w:rsid w:val="008A0077"/>
    <w:rsid w:val="008A0795"/>
    <w:rsid w:val="008A4C9C"/>
    <w:rsid w:val="008A7957"/>
    <w:rsid w:val="008B0615"/>
    <w:rsid w:val="008B5898"/>
    <w:rsid w:val="008B666F"/>
    <w:rsid w:val="008B7017"/>
    <w:rsid w:val="008C0902"/>
    <w:rsid w:val="008D65FC"/>
    <w:rsid w:val="008E078F"/>
    <w:rsid w:val="008E6AFA"/>
    <w:rsid w:val="008F50B6"/>
    <w:rsid w:val="008F5999"/>
    <w:rsid w:val="008F6220"/>
    <w:rsid w:val="008F67EE"/>
    <w:rsid w:val="00901717"/>
    <w:rsid w:val="00903D26"/>
    <w:rsid w:val="00904577"/>
    <w:rsid w:val="0090615A"/>
    <w:rsid w:val="00906EB5"/>
    <w:rsid w:val="00911A5D"/>
    <w:rsid w:val="00912FFB"/>
    <w:rsid w:val="009144D0"/>
    <w:rsid w:val="00916C03"/>
    <w:rsid w:val="00921627"/>
    <w:rsid w:val="00922FA7"/>
    <w:rsid w:val="00923CC3"/>
    <w:rsid w:val="00925F66"/>
    <w:rsid w:val="00930239"/>
    <w:rsid w:val="00936F5E"/>
    <w:rsid w:val="00944632"/>
    <w:rsid w:val="00947CF1"/>
    <w:rsid w:val="00951243"/>
    <w:rsid w:val="009569D5"/>
    <w:rsid w:val="00965462"/>
    <w:rsid w:val="00965BEC"/>
    <w:rsid w:val="0096645B"/>
    <w:rsid w:val="00972280"/>
    <w:rsid w:val="0097239B"/>
    <w:rsid w:val="00974B65"/>
    <w:rsid w:val="0097717B"/>
    <w:rsid w:val="009840D8"/>
    <w:rsid w:val="0098438C"/>
    <w:rsid w:val="00991A5A"/>
    <w:rsid w:val="00994566"/>
    <w:rsid w:val="009A0CD9"/>
    <w:rsid w:val="009A2690"/>
    <w:rsid w:val="009A4DEA"/>
    <w:rsid w:val="009A50E8"/>
    <w:rsid w:val="009B41B9"/>
    <w:rsid w:val="009B611F"/>
    <w:rsid w:val="009C7526"/>
    <w:rsid w:val="009E0EE7"/>
    <w:rsid w:val="009E20C3"/>
    <w:rsid w:val="009F066E"/>
    <w:rsid w:val="009F0C1C"/>
    <w:rsid w:val="009F3B29"/>
    <w:rsid w:val="00A0219F"/>
    <w:rsid w:val="00A047CB"/>
    <w:rsid w:val="00A0485E"/>
    <w:rsid w:val="00A056E2"/>
    <w:rsid w:val="00A07F4C"/>
    <w:rsid w:val="00A106F9"/>
    <w:rsid w:val="00A1276F"/>
    <w:rsid w:val="00A1793F"/>
    <w:rsid w:val="00A21165"/>
    <w:rsid w:val="00A21DCD"/>
    <w:rsid w:val="00A27186"/>
    <w:rsid w:val="00A30998"/>
    <w:rsid w:val="00A32DD2"/>
    <w:rsid w:val="00A33982"/>
    <w:rsid w:val="00A33EBE"/>
    <w:rsid w:val="00A33ECD"/>
    <w:rsid w:val="00A36026"/>
    <w:rsid w:val="00A36C7E"/>
    <w:rsid w:val="00A41C56"/>
    <w:rsid w:val="00A42C06"/>
    <w:rsid w:val="00A442F1"/>
    <w:rsid w:val="00A4512E"/>
    <w:rsid w:val="00A47A1D"/>
    <w:rsid w:val="00A500C6"/>
    <w:rsid w:val="00A53C27"/>
    <w:rsid w:val="00A543EF"/>
    <w:rsid w:val="00A5455D"/>
    <w:rsid w:val="00A7360F"/>
    <w:rsid w:val="00A74711"/>
    <w:rsid w:val="00A7791B"/>
    <w:rsid w:val="00A81A60"/>
    <w:rsid w:val="00A8347C"/>
    <w:rsid w:val="00A86061"/>
    <w:rsid w:val="00A9539C"/>
    <w:rsid w:val="00A977C1"/>
    <w:rsid w:val="00AB1905"/>
    <w:rsid w:val="00AB309A"/>
    <w:rsid w:val="00AB43D1"/>
    <w:rsid w:val="00AC0461"/>
    <w:rsid w:val="00AC28A3"/>
    <w:rsid w:val="00AC3E23"/>
    <w:rsid w:val="00AC715B"/>
    <w:rsid w:val="00AC7DEA"/>
    <w:rsid w:val="00AD20D1"/>
    <w:rsid w:val="00AD5166"/>
    <w:rsid w:val="00AE6E74"/>
    <w:rsid w:val="00AF3507"/>
    <w:rsid w:val="00AF41D8"/>
    <w:rsid w:val="00AF449B"/>
    <w:rsid w:val="00AF708A"/>
    <w:rsid w:val="00B03C4F"/>
    <w:rsid w:val="00B0574A"/>
    <w:rsid w:val="00B06836"/>
    <w:rsid w:val="00B0736F"/>
    <w:rsid w:val="00B106E8"/>
    <w:rsid w:val="00B10E06"/>
    <w:rsid w:val="00B149B1"/>
    <w:rsid w:val="00B17430"/>
    <w:rsid w:val="00B2115C"/>
    <w:rsid w:val="00B22EC8"/>
    <w:rsid w:val="00B237F7"/>
    <w:rsid w:val="00B23BF3"/>
    <w:rsid w:val="00B2421D"/>
    <w:rsid w:val="00B25075"/>
    <w:rsid w:val="00B251A8"/>
    <w:rsid w:val="00B27FBD"/>
    <w:rsid w:val="00B4304D"/>
    <w:rsid w:val="00B43294"/>
    <w:rsid w:val="00B450B4"/>
    <w:rsid w:val="00B46EB6"/>
    <w:rsid w:val="00B470C0"/>
    <w:rsid w:val="00B47501"/>
    <w:rsid w:val="00B475BB"/>
    <w:rsid w:val="00B501F8"/>
    <w:rsid w:val="00B5063E"/>
    <w:rsid w:val="00B51FD1"/>
    <w:rsid w:val="00B52063"/>
    <w:rsid w:val="00B56449"/>
    <w:rsid w:val="00B60EEB"/>
    <w:rsid w:val="00B63163"/>
    <w:rsid w:val="00B64392"/>
    <w:rsid w:val="00B65348"/>
    <w:rsid w:val="00B83F78"/>
    <w:rsid w:val="00B85BEE"/>
    <w:rsid w:val="00B87CAD"/>
    <w:rsid w:val="00B92EC1"/>
    <w:rsid w:val="00B95066"/>
    <w:rsid w:val="00B979FE"/>
    <w:rsid w:val="00BB24F2"/>
    <w:rsid w:val="00BB43A7"/>
    <w:rsid w:val="00BC577B"/>
    <w:rsid w:val="00BD6B58"/>
    <w:rsid w:val="00BD7236"/>
    <w:rsid w:val="00BE0B96"/>
    <w:rsid w:val="00BE505B"/>
    <w:rsid w:val="00BE7FE9"/>
    <w:rsid w:val="00BF0B30"/>
    <w:rsid w:val="00BF0FA3"/>
    <w:rsid w:val="00BF256C"/>
    <w:rsid w:val="00BF31A6"/>
    <w:rsid w:val="00BF6127"/>
    <w:rsid w:val="00C01CEE"/>
    <w:rsid w:val="00C063C8"/>
    <w:rsid w:val="00C069CF"/>
    <w:rsid w:val="00C06C19"/>
    <w:rsid w:val="00C16D54"/>
    <w:rsid w:val="00C2180E"/>
    <w:rsid w:val="00C2404F"/>
    <w:rsid w:val="00C26E03"/>
    <w:rsid w:val="00C318C1"/>
    <w:rsid w:val="00C333EE"/>
    <w:rsid w:val="00C40C41"/>
    <w:rsid w:val="00C44121"/>
    <w:rsid w:val="00C4451D"/>
    <w:rsid w:val="00C51B22"/>
    <w:rsid w:val="00C52013"/>
    <w:rsid w:val="00C520AA"/>
    <w:rsid w:val="00C53AEE"/>
    <w:rsid w:val="00C55C8C"/>
    <w:rsid w:val="00C56AD1"/>
    <w:rsid w:val="00C56F7E"/>
    <w:rsid w:val="00C57025"/>
    <w:rsid w:val="00C57895"/>
    <w:rsid w:val="00C62B03"/>
    <w:rsid w:val="00C6364B"/>
    <w:rsid w:val="00C64E15"/>
    <w:rsid w:val="00C66DC7"/>
    <w:rsid w:val="00C67449"/>
    <w:rsid w:val="00C72149"/>
    <w:rsid w:val="00C7278C"/>
    <w:rsid w:val="00C75392"/>
    <w:rsid w:val="00C7577A"/>
    <w:rsid w:val="00C77E21"/>
    <w:rsid w:val="00C81001"/>
    <w:rsid w:val="00C818E5"/>
    <w:rsid w:val="00C82E6A"/>
    <w:rsid w:val="00C907D0"/>
    <w:rsid w:val="00C95074"/>
    <w:rsid w:val="00CA1DA7"/>
    <w:rsid w:val="00CA22F4"/>
    <w:rsid w:val="00CB2500"/>
    <w:rsid w:val="00CB678B"/>
    <w:rsid w:val="00CB6D25"/>
    <w:rsid w:val="00CB7A5F"/>
    <w:rsid w:val="00CC2721"/>
    <w:rsid w:val="00CD0507"/>
    <w:rsid w:val="00CD053E"/>
    <w:rsid w:val="00CD1D16"/>
    <w:rsid w:val="00CD3CD4"/>
    <w:rsid w:val="00CD7695"/>
    <w:rsid w:val="00CD79A2"/>
    <w:rsid w:val="00CE09E9"/>
    <w:rsid w:val="00CE4347"/>
    <w:rsid w:val="00CE5C89"/>
    <w:rsid w:val="00CE7D1F"/>
    <w:rsid w:val="00CF672D"/>
    <w:rsid w:val="00D0195A"/>
    <w:rsid w:val="00D11633"/>
    <w:rsid w:val="00D141B5"/>
    <w:rsid w:val="00D154AB"/>
    <w:rsid w:val="00D158F8"/>
    <w:rsid w:val="00D16960"/>
    <w:rsid w:val="00D21BA8"/>
    <w:rsid w:val="00D23023"/>
    <w:rsid w:val="00D34FA0"/>
    <w:rsid w:val="00D37418"/>
    <w:rsid w:val="00D41CAC"/>
    <w:rsid w:val="00D44BBE"/>
    <w:rsid w:val="00D45623"/>
    <w:rsid w:val="00D46B67"/>
    <w:rsid w:val="00D51EA5"/>
    <w:rsid w:val="00D534AA"/>
    <w:rsid w:val="00D55C07"/>
    <w:rsid w:val="00D55DD8"/>
    <w:rsid w:val="00D571B8"/>
    <w:rsid w:val="00D6122A"/>
    <w:rsid w:val="00D627D4"/>
    <w:rsid w:val="00D64515"/>
    <w:rsid w:val="00D64603"/>
    <w:rsid w:val="00D64995"/>
    <w:rsid w:val="00D654ED"/>
    <w:rsid w:val="00D65E0E"/>
    <w:rsid w:val="00D70053"/>
    <w:rsid w:val="00D7049D"/>
    <w:rsid w:val="00D725DC"/>
    <w:rsid w:val="00D8009E"/>
    <w:rsid w:val="00D809EA"/>
    <w:rsid w:val="00D81DAB"/>
    <w:rsid w:val="00D83D45"/>
    <w:rsid w:val="00D914C8"/>
    <w:rsid w:val="00D948F2"/>
    <w:rsid w:val="00D95651"/>
    <w:rsid w:val="00D96E15"/>
    <w:rsid w:val="00DA0022"/>
    <w:rsid w:val="00DA4434"/>
    <w:rsid w:val="00DA5B32"/>
    <w:rsid w:val="00DA69D2"/>
    <w:rsid w:val="00DB2670"/>
    <w:rsid w:val="00DB4A1A"/>
    <w:rsid w:val="00DB510B"/>
    <w:rsid w:val="00DC00FE"/>
    <w:rsid w:val="00DC35FF"/>
    <w:rsid w:val="00DC4911"/>
    <w:rsid w:val="00DD4274"/>
    <w:rsid w:val="00DD64A5"/>
    <w:rsid w:val="00DD6CB6"/>
    <w:rsid w:val="00DD6E71"/>
    <w:rsid w:val="00DD7A35"/>
    <w:rsid w:val="00DE2D64"/>
    <w:rsid w:val="00DE3BC4"/>
    <w:rsid w:val="00DE53E1"/>
    <w:rsid w:val="00DF6AD8"/>
    <w:rsid w:val="00DF6F36"/>
    <w:rsid w:val="00DF7ADD"/>
    <w:rsid w:val="00E0088B"/>
    <w:rsid w:val="00E01014"/>
    <w:rsid w:val="00E027B5"/>
    <w:rsid w:val="00E04EC9"/>
    <w:rsid w:val="00E0516A"/>
    <w:rsid w:val="00E07293"/>
    <w:rsid w:val="00E07916"/>
    <w:rsid w:val="00E07D84"/>
    <w:rsid w:val="00E1238F"/>
    <w:rsid w:val="00E16D1A"/>
    <w:rsid w:val="00E201F7"/>
    <w:rsid w:val="00E20C4D"/>
    <w:rsid w:val="00E3168D"/>
    <w:rsid w:val="00E332B8"/>
    <w:rsid w:val="00E34DC5"/>
    <w:rsid w:val="00E37336"/>
    <w:rsid w:val="00E40D3F"/>
    <w:rsid w:val="00E40DD5"/>
    <w:rsid w:val="00E43591"/>
    <w:rsid w:val="00E521D8"/>
    <w:rsid w:val="00E53F6D"/>
    <w:rsid w:val="00E55CCA"/>
    <w:rsid w:val="00E56458"/>
    <w:rsid w:val="00E571A8"/>
    <w:rsid w:val="00E604D5"/>
    <w:rsid w:val="00E6287E"/>
    <w:rsid w:val="00E63650"/>
    <w:rsid w:val="00E746FB"/>
    <w:rsid w:val="00E83576"/>
    <w:rsid w:val="00E8374B"/>
    <w:rsid w:val="00E83B76"/>
    <w:rsid w:val="00E841F9"/>
    <w:rsid w:val="00E869A4"/>
    <w:rsid w:val="00E9435F"/>
    <w:rsid w:val="00E95AF5"/>
    <w:rsid w:val="00EA0EB2"/>
    <w:rsid w:val="00EA0FD6"/>
    <w:rsid w:val="00EA1B60"/>
    <w:rsid w:val="00EA40A5"/>
    <w:rsid w:val="00EA491C"/>
    <w:rsid w:val="00EA5B20"/>
    <w:rsid w:val="00EA69FB"/>
    <w:rsid w:val="00EB1C67"/>
    <w:rsid w:val="00EB4AFB"/>
    <w:rsid w:val="00EB5795"/>
    <w:rsid w:val="00EB75F8"/>
    <w:rsid w:val="00EC1647"/>
    <w:rsid w:val="00EC176A"/>
    <w:rsid w:val="00EC49B9"/>
    <w:rsid w:val="00EC5E53"/>
    <w:rsid w:val="00EC713D"/>
    <w:rsid w:val="00ED0955"/>
    <w:rsid w:val="00ED25CA"/>
    <w:rsid w:val="00EE1B26"/>
    <w:rsid w:val="00EF1D91"/>
    <w:rsid w:val="00EF2BA8"/>
    <w:rsid w:val="00EF350C"/>
    <w:rsid w:val="00EF4D05"/>
    <w:rsid w:val="00F1043D"/>
    <w:rsid w:val="00F10BAC"/>
    <w:rsid w:val="00F157A2"/>
    <w:rsid w:val="00F22464"/>
    <w:rsid w:val="00F23128"/>
    <w:rsid w:val="00F233A2"/>
    <w:rsid w:val="00F2642E"/>
    <w:rsid w:val="00F31469"/>
    <w:rsid w:val="00F315C1"/>
    <w:rsid w:val="00F31B26"/>
    <w:rsid w:val="00F31C36"/>
    <w:rsid w:val="00F32C8D"/>
    <w:rsid w:val="00F33A03"/>
    <w:rsid w:val="00F33E37"/>
    <w:rsid w:val="00F41D4A"/>
    <w:rsid w:val="00F42FD2"/>
    <w:rsid w:val="00F45EA3"/>
    <w:rsid w:val="00F51A98"/>
    <w:rsid w:val="00F534D0"/>
    <w:rsid w:val="00F54CA3"/>
    <w:rsid w:val="00F6051A"/>
    <w:rsid w:val="00F662A9"/>
    <w:rsid w:val="00F7065A"/>
    <w:rsid w:val="00F75D03"/>
    <w:rsid w:val="00F77625"/>
    <w:rsid w:val="00F84DF8"/>
    <w:rsid w:val="00F8542E"/>
    <w:rsid w:val="00F854AC"/>
    <w:rsid w:val="00F94432"/>
    <w:rsid w:val="00FA03A1"/>
    <w:rsid w:val="00FA1FB4"/>
    <w:rsid w:val="00FA3DA8"/>
    <w:rsid w:val="00FA57B7"/>
    <w:rsid w:val="00FA6DD9"/>
    <w:rsid w:val="00FA7E4A"/>
    <w:rsid w:val="00FB0BE2"/>
    <w:rsid w:val="00FB2EB1"/>
    <w:rsid w:val="00FB43CC"/>
    <w:rsid w:val="00FB4758"/>
    <w:rsid w:val="00FB4998"/>
    <w:rsid w:val="00FB4AB9"/>
    <w:rsid w:val="00FB4EE2"/>
    <w:rsid w:val="00FC23A3"/>
    <w:rsid w:val="00FC38C4"/>
    <w:rsid w:val="00FC6226"/>
    <w:rsid w:val="00FD5001"/>
    <w:rsid w:val="00FD517F"/>
    <w:rsid w:val="00FD5AE0"/>
    <w:rsid w:val="00FD7872"/>
    <w:rsid w:val="00FE2DF3"/>
    <w:rsid w:val="00FE4C21"/>
    <w:rsid w:val="00FE5E6F"/>
    <w:rsid w:val="00FE67A7"/>
    <w:rsid w:val="00FE7503"/>
    <w:rsid w:val="00FF148D"/>
    <w:rsid w:val="00FF231E"/>
    <w:rsid w:val="00FF2D6D"/>
    <w:rsid w:val="00FF483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5C056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iPriority="35"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No Lis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E2DF3"/>
    <w:pPr>
      <w:spacing w:before="120" w:after="120" w:line="276" w:lineRule="auto"/>
    </w:pPr>
    <w:rPr>
      <w:rFonts w:ascii="Arial" w:eastAsiaTheme="minorHAnsi" w:hAnsi="Arial" w:cstheme="minorBidi"/>
      <w:szCs w:val="22"/>
      <w:lang w:val="en-GB" w:eastAsia="en-US"/>
    </w:rPr>
  </w:style>
  <w:style w:type="paragraph" w:styleId="Heading1">
    <w:name w:val="heading 1"/>
    <w:basedOn w:val="Normal"/>
    <w:next w:val="Normal"/>
    <w:link w:val="Heading1Char"/>
    <w:autoRedefine/>
    <w:uiPriority w:val="9"/>
    <w:qFormat/>
    <w:rsid w:val="0051500F"/>
    <w:pPr>
      <w:keepNext/>
      <w:numPr>
        <w:numId w:val="8"/>
      </w:numPr>
      <w:spacing w:before="240" w:after="240" w:line="240" w:lineRule="auto"/>
      <w:ind w:left="431" w:hanging="431"/>
      <w:contextualSpacing/>
      <w:jc w:val="both"/>
      <w:outlineLvl w:val="0"/>
    </w:pPr>
    <w:rPr>
      <w:rFonts w:eastAsiaTheme="majorEastAsia" w:cstheme="majorBidi"/>
      <w:b/>
      <w:color w:val="006EBC"/>
      <w:sz w:val="28"/>
      <w:szCs w:val="28"/>
    </w:rPr>
  </w:style>
  <w:style w:type="paragraph" w:styleId="Heading2">
    <w:name w:val="heading 2"/>
    <w:basedOn w:val="Normal"/>
    <w:next w:val="Normal"/>
    <w:link w:val="Heading2Char"/>
    <w:autoRedefine/>
    <w:uiPriority w:val="9"/>
    <w:unhideWhenUsed/>
    <w:qFormat/>
    <w:rsid w:val="0051500F"/>
    <w:pPr>
      <w:keepNext/>
      <w:keepLines/>
      <w:numPr>
        <w:ilvl w:val="1"/>
        <w:numId w:val="8"/>
      </w:numPr>
      <w:spacing w:before="240" w:line="240" w:lineRule="auto"/>
      <w:ind w:left="578" w:hanging="578"/>
      <w:jc w:val="both"/>
      <w:outlineLvl w:val="1"/>
    </w:pPr>
    <w:rPr>
      <w:rFonts w:eastAsiaTheme="majorEastAsia" w:cstheme="majorBidi"/>
      <w:b/>
      <w:color w:val="0070C0"/>
      <w:sz w:val="22"/>
      <w:szCs w:val="26"/>
    </w:rPr>
  </w:style>
  <w:style w:type="paragraph" w:styleId="Heading3">
    <w:name w:val="heading 3"/>
    <w:basedOn w:val="Normal"/>
    <w:next w:val="Normal"/>
    <w:link w:val="Heading3Char"/>
    <w:uiPriority w:val="9"/>
    <w:unhideWhenUsed/>
    <w:qFormat/>
    <w:rsid w:val="00777332"/>
    <w:pPr>
      <w:keepNext/>
      <w:keepLines/>
      <w:numPr>
        <w:ilvl w:val="2"/>
        <w:numId w:val="8"/>
      </w:numPr>
      <w:outlineLvl w:val="2"/>
    </w:pPr>
    <w:rPr>
      <w:rFonts w:eastAsiaTheme="majorEastAsia" w:cstheme="majorBidi"/>
      <w:b/>
      <w:color w:val="000000" w:themeColor="text1"/>
      <w:sz w:val="24"/>
      <w:szCs w:val="24"/>
    </w:rPr>
  </w:style>
  <w:style w:type="paragraph" w:styleId="Heading4">
    <w:name w:val="heading 4"/>
    <w:basedOn w:val="Normal"/>
    <w:next w:val="Normal"/>
    <w:link w:val="Heading4Char"/>
    <w:uiPriority w:val="9"/>
    <w:semiHidden/>
    <w:unhideWhenUsed/>
    <w:qFormat/>
    <w:rsid w:val="00777332"/>
    <w:pPr>
      <w:keepNext/>
      <w:keepLines/>
      <w:numPr>
        <w:ilvl w:val="3"/>
        <w:numId w:val="8"/>
      </w:numPr>
      <w:outlineLvl w:val="3"/>
    </w:pPr>
    <w:rPr>
      <w:rFonts w:eastAsiaTheme="majorEastAsia" w:cstheme="majorBidi"/>
      <w:i/>
      <w:iCs/>
      <w:color w:val="000000" w:themeColor="text1"/>
    </w:rPr>
  </w:style>
  <w:style w:type="paragraph" w:styleId="Heading5">
    <w:name w:val="heading 5"/>
    <w:basedOn w:val="Normal"/>
    <w:next w:val="Normal"/>
    <w:link w:val="Heading5Char"/>
    <w:semiHidden/>
    <w:unhideWhenUsed/>
    <w:qFormat/>
    <w:rsid w:val="00EB1C67"/>
    <w:pPr>
      <w:keepNext/>
      <w:keepLines/>
      <w:numPr>
        <w:ilvl w:val="4"/>
        <w:numId w:val="8"/>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EB1C67"/>
    <w:pPr>
      <w:keepNext/>
      <w:keepLines/>
      <w:numPr>
        <w:ilvl w:val="5"/>
        <w:numId w:val="8"/>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EB1C67"/>
    <w:pPr>
      <w:keepNext/>
      <w:keepLines/>
      <w:numPr>
        <w:ilvl w:val="6"/>
        <w:numId w:val="8"/>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EB1C67"/>
    <w:pPr>
      <w:keepNext/>
      <w:keepLines/>
      <w:numPr>
        <w:ilvl w:val="7"/>
        <w:numId w:val="8"/>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EB1C67"/>
    <w:pPr>
      <w:keepNext/>
      <w:keepLines/>
      <w:numPr>
        <w:ilvl w:val="8"/>
        <w:numId w:val="8"/>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7332"/>
    <w:pPr>
      <w:tabs>
        <w:tab w:val="center" w:pos="4536"/>
        <w:tab w:val="right" w:pos="9072"/>
      </w:tabs>
      <w:spacing w:line="240" w:lineRule="auto"/>
    </w:pPr>
  </w:style>
  <w:style w:type="paragraph" w:styleId="Footer">
    <w:name w:val="footer"/>
    <w:basedOn w:val="Normal"/>
    <w:link w:val="FooterChar"/>
    <w:uiPriority w:val="99"/>
    <w:unhideWhenUsed/>
    <w:rsid w:val="0084050F"/>
    <w:pPr>
      <w:tabs>
        <w:tab w:val="center" w:pos="4820"/>
        <w:tab w:val="right" w:pos="9979"/>
      </w:tabs>
      <w:spacing w:line="240" w:lineRule="auto"/>
    </w:pPr>
    <w:rPr>
      <w:sz w:val="16"/>
    </w:rPr>
  </w:style>
  <w:style w:type="paragraph" w:styleId="BodyText">
    <w:name w:val="Body Text"/>
    <w:basedOn w:val="Normal"/>
    <w:rsid w:val="00777332"/>
  </w:style>
  <w:style w:type="paragraph" w:styleId="Subtitle">
    <w:name w:val="Subtitle"/>
    <w:basedOn w:val="Normal"/>
    <w:qFormat/>
    <w:rsid w:val="00777332"/>
    <w:pPr>
      <w:outlineLvl w:val="1"/>
    </w:pPr>
    <w:rPr>
      <w:rFonts w:cs="Arial"/>
      <w:b/>
      <w:sz w:val="22"/>
    </w:rPr>
  </w:style>
  <w:style w:type="paragraph" w:styleId="Title">
    <w:name w:val="Title"/>
    <w:basedOn w:val="Heading1"/>
    <w:qFormat/>
    <w:rsid w:val="00EB1C67"/>
    <w:pPr>
      <w:numPr>
        <w:numId w:val="0"/>
      </w:numPr>
    </w:pPr>
  </w:style>
  <w:style w:type="character" w:styleId="Hyperlink">
    <w:name w:val="Hyperlink"/>
    <w:basedOn w:val="DefaultParagraphFont"/>
    <w:uiPriority w:val="99"/>
    <w:unhideWhenUsed/>
    <w:rsid w:val="00777332"/>
    <w:rPr>
      <w:color w:val="0000FF" w:themeColor="hyperlink"/>
      <w:u w:val="single"/>
    </w:rPr>
  </w:style>
  <w:style w:type="paragraph" w:styleId="NormalIndent">
    <w:name w:val="Normal Indent"/>
    <w:basedOn w:val="Normal"/>
    <w:rsid w:val="00777332"/>
    <w:pPr>
      <w:ind w:left="720"/>
    </w:pPr>
  </w:style>
  <w:style w:type="table" w:styleId="TableGrid">
    <w:name w:val="Table Grid"/>
    <w:basedOn w:val="TableNormal"/>
    <w:uiPriority w:val="39"/>
    <w:rsid w:val="00777332"/>
    <w:rPr>
      <w:rFonts w:asciiTheme="minorHAnsi" w:eastAsiaTheme="minorHAnsi" w:hAnsiTheme="minorHAnsi" w:cstheme="minorBidi"/>
      <w:sz w:val="22"/>
      <w:szCs w:val="22"/>
      <w:lang w:val="cs-CZ"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777332"/>
    <w:pPr>
      <w:shd w:val="clear" w:color="auto" w:fill="000080"/>
    </w:pPr>
    <w:rPr>
      <w:rFonts w:ascii="Tahoma" w:hAnsi="Tahoma" w:cs="Tahoma"/>
      <w:szCs w:val="20"/>
    </w:rPr>
  </w:style>
  <w:style w:type="paragraph" w:styleId="BalloonText">
    <w:name w:val="Balloon Text"/>
    <w:basedOn w:val="Normal"/>
    <w:link w:val="BalloonTextChar"/>
    <w:rsid w:val="00777332"/>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777332"/>
    <w:rPr>
      <w:rFonts w:ascii="Tahoma" w:eastAsiaTheme="minorHAnsi" w:hAnsi="Tahoma" w:cs="Tahoma"/>
      <w:sz w:val="16"/>
      <w:szCs w:val="16"/>
      <w:lang w:val="en-GB" w:eastAsia="en-US"/>
    </w:rPr>
  </w:style>
  <w:style w:type="character" w:customStyle="1" w:styleId="FooterChar">
    <w:name w:val="Footer Char"/>
    <w:basedOn w:val="DefaultParagraphFont"/>
    <w:link w:val="Footer"/>
    <w:uiPriority w:val="99"/>
    <w:rsid w:val="0084050F"/>
    <w:rPr>
      <w:rFonts w:ascii="Arial" w:eastAsiaTheme="minorHAnsi" w:hAnsi="Arial" w:cstheme="minorBidi"/>
      <w:sz w:val="16"/>
      <w:szCs w:val="22"/>
      <w:lang w:val="en-GB" w:eastAsia="en-US"/>
    </w:rPr>
  </w:style>
  <w:style w:type="character" w:customStyle="1" w:styleId="HeaderChar">
    <w:name w:val="Header Char"/>
    <w:basedOn w:val="DefaultParagraphFont"/>
    <w:link w:val="Header"/>
    <w:uiPriority w:val="99"/>
    <w:rsid w:val="00777332"/>
    <w:rPr>
      <w:rFonts w:ascii="Arial" w:eastAsiaTheme="minorHAnsi" w:hAnsi="Arial" w:cstheme="minorBidi"/>
      <w:szCs w:val="22"/>
      <w:lang w:val="en-GB" w:eastAsia="en-US"/>
    </w:rPr>
  </w:style>
  <w:style w:type="character" w:customStyle="1" w:styleId="Heading1Char">
    <w:name w:val="Heading 1 Char"/>
    <w:basedOn w:val="DefaultParagraphFont"/>
    <w:link w:val="Heading1"/>
    <w:uiPriority w:val="9"/>
    <w:rsid w:val="0051500F"/>
    <w:rPr>
      <w:rFonts w:ascii="Arial" w:eastAsiaTheme="majorEastAsia" w:hAnsi="Arial" w:cstheme="majorBidi"/>
      <w:b/>
      <w:color w:val="006EBC"/>
      <w:sz w:val="28"/>
      <w:szCs w:val="28"/>
      <w:lang w:val="en-GB" w:eastAsia="en-US"/>
    </w:rPr>
  </w:style>
  <w:style w:type="character" w:customStyle="1" w:styleId="Heading2Char">
    <w:name w:val="Heading 2 Char"/>
    <w:basedOn w:val="DefaultParagraphFont"/>
    <w:link w:val="Heading2"/>
    <w:uiPriority w:val="9"/>
    <w:rsid w:val="0051500F"/>
    <w:rPr>
      <w:rFonts w:ascii="Arial" w:eastAsiaTheme="majorEastAsia" w:hAnsi="Arial" w:cstheme="majorBidi"/>
      <w:b/>
      <w:color w:val="0070C0"/>
      <w:sz w:val="22"/>
      <w:szCs w:val="26"/>
      <w:lang w:val="en-GB" w:eastAsia="en-US"/>
    </w:rPr>
  </w:style>
  <w:style w:type="character" w:customStyle="1" w:styleId="Heading3Char">
    <w:name w:val="Heading 3 Char"/>
    <w:basedOn w:val="DefaultParagraphFont"/>
    <w:link w:val="Heading3"/>
    <w:uiPriority w:val="9"/>
    <w:rsid w:val="00777332"/>
    <w:rPr>
      <w:rFonts w:ascii="Arial" w:eastAsiaTheme="majorEastAsia" w:hAnsi="Arial" w:cstheme="majorBidi"/>
      <w:b/>
      <w:color w:val="000000" w:themeColor="text1"/>
      <w:sz w:val="24"/>
      <w:szCs w:val="24"/>
      <w:lang w:val="en-GB" w:eastAsia="en-US"/>
    </w:rPr>
  </w:style>
  <w:style w:type="character" w:customStyle="1" w:styleId="Heading4Char">
    <w:name w:val="Heading 4 Char"/>
    <w:basedOn w:val="DefaultParagraphFont"/>
    <w:link w:val="Heading4"/>
    <w:uiPriority w:val="9"/>
    <w:semiHidden/>
    <w:rsid w:val="00777332"/>
    <w:rPr>
      <w:rFonts w:ascii="Arial" w:eastAsiaTheme="majorEastAsia" w:hAnsi="Arial" w:cstheme="majorBidi"/>
      <w:i/>
      <w:iCs/>
      <w:color w:val="000000" w:themeColor="text1"/>
      <w:szCs w:val="22"/>
      <w:lang w:val="en-GB" w:eastAsia="en-US"/>
    </w:rPr>
  </w:style>
  <w:style w:type="paragraph" w:customStyle="1" w:styleId="FooterEven">
    <w:name w:val="Footer Even"/>
    <w:basedOn w:val="Normal"/>
    <w:qFormat/>
    <w:rsid w:val="00777332"/>
    <w:pPr>
      <w:pBdr>
        <w:top w:val="single" w:sz="4" w:space="1" w:color="4F81BD" w:themeColor="accent1"/>
      </w:pBdr>
      <w:spacing w:after="180" w:line="264" w:lineRule="auto"/>
    </w:pPr>
    <w:rPr>
      <w:rFonts w:asciiTheme="minorHAnsi" w:hAnsiTheme="minorHAnsi" w:cs="Times New Roman"/>
      <w:color w:val="1F497D" w:themeColor="text2"/>
      <w:szCs w:val="20"/>
      <w:lang w:val="en-US" w:eastAsia="ja-JP"/>
    </w:rPr>
  </w:style>
  <w:style w:type="paragraph" w:customStyle="1" w:styleId="Bulletlist">
    <w:name w:val="Bullet list"/>
    <w:basedOn w:val="Normal"/>
    <w:autoRedefine/>
    <w:qFormat/>
    <w:rsid w:val="00F23128"/>
    <w:pPr>
      <w:numPr>
        <w:numId w:val="7"/>
      </w:numPr>
      <w:spacing w:before="0" w:after="0" w:line="259" w:lineRule="auto"/>
      <w:ind w:left="714" w:hanging="357"/>
    </w:pPr>
  </w:style>
  <w:style w:type="paragraph" w:customStyle="1" w:styleId="Note-signature">
    <w:name w:val="Note-signature"/>
    <w:basedOn w:val="Normal"/>
    <w:autoRedefine/>
    <w:qFormat/>
    <w:rsid w:val="00777332"/>
    <w:pPr>
      <w:spacing w:before="720" w:after="0"/>
    </w:pPr>
  </w:style>
  <w:style w:type="character" w:styleId="PlaceholderText">
    <w:name w:val="Placeholder Text"/>
    <w:basedOn w:val="DefaultParagraphFont"/>
    <w:uiPriority w:val="99"/>
    <w:semiHidden/>
    <w:rsid w:val="00777332"/>
    <w:rPr>
      <w:color w:val="808080"/>
    </w:rPr>
  </w:style>
  <w:style w:type="paragraph" w:customStyle="1" w:styleId="YoursSincerely">
    <w:name w:val="YoursSincerely"/>
    <w:basedOn w:val="Normal"/>
    <w:autoRedefine/>
    <w:qFormat/>
    <w:rsid w:val="00777332"/>
    <w:pPr>
      <w:spacing w:before="960"/>
    </w:pPr>
  </w:style>
  <w:style w:type="paragraph" w:customStyle="1" w:styleId="EMSAEvent">
    <w:name w:val="EMSA_Event"/>
    <w:basedOn w:val="Normal"/>
    <w:autoRedefine/>
    <w:qFormat/>
    <w:rsid w:val="0068146F"/>
    <w:pPr>
      <w:autoSpaceDE w:val="0"/>
      <w:autoSpaceDN w:val="0"/>
      <w:adjustRightInd w:val="0"/>
      <w:spacing w:before="0" w:after="0"/>
      <w:ind w:left="5670"/>
      <w:jc w:val="right"/>
    </w:pPr>
    <w:rPr>
      <w:rFonts w:cs="Arial"/>
      <w:color w:val="000000"/>
      <w:szCs w:val="24"/>
      <w:lang w:val="cs-CZ"/>
    </w:rPr>
  </w:style>
  <w:style w:type="paragraph" w:customStyle="1" w:styleId="EMSAMeetingSpace">
    <w:name w:val="EMSA_Meeting_Space"/>
    <w:basedOn w:val="EMSAEvent"/>
    <w:autoRedefine/>
    <w:qFormat/>
    <w:rsid w:val="0068146F"/>
    <w:pPr>
      <w:spacing w:after="240"/>
    </w:pPr>
    <w:rPr>
      <w:lang w:val="en-GB"/>
    </w:rPr>
  </w:style>
  <w:style w:type="paragraph" w:customStyle="1" w:styleId="Text2">
    <w:name w:val="Text 2"/>
    <w:basedOn w:val="Normal"/>
    <w:rsid w:val="00615167"/>
    <w:pPr>
      <w:tabs>
        <w:tab w:val="left" w:pos="4314"/>
      </w:tabs>
      <w:suppressAutoHyphens/>
      <w:spacing w:before="0" w:line="240" w:lineRule="auto"/>
      <w:ind w:left="1077"/>
      <w:jc w:val="both"/>
    </w:pPr>
    <w:rPr>
      <w:rFonts w:ascii="Verdana" w:eastAsia="Times New Roman" w:hAnsi="Verdana" w:cs="Times New Roman"/>
      <w:szCs w:val="20"/>
      <w:lang w:eastAsia="ar-SA"/>
    </w:rPr>
  </w:style>
  <w:style w:type="paragraph" w:styleId="ListParagraph">
    <w:name w:val="List Paragraph"/>
    <w:basedOn w:val="Normal"/>
    <w:uiPriority w:val="34"/>
    <w:qFormat/>
    <w:rsid w:val="00FE2DF3"/>
    <w:pPr>
      <w:numPr>
        <w:numId w:val="9"/>
      </w:numPr>
      <w:ind w:left="851" w:hanging="357"/>
      <w:jc w:val="both"/>
    </w:pPr>
    <w:rPr>
      <w:rFonts w:eastAsia="Times New Roman" w:cs="Arial"/>
      <w:szCs w:val="20"/>
      <w:lang w:eastAsia="fr-BE"/>
    </w:rPr>
  </w:style>
  <w:style w:type="paragraph" w:customStyle="1" w:styleId="TableHeader">
    <w:name w:val="TableHeader"/>
    <w:basedOn w:val="Normal"/>
    <w:autoRedefine/>
    <w:qFormat/>
    <w:rsid w:val="003B3F9C"/>
    <w:pPr>
      <w:spacing w:before="0" w:after="0" w:line="240" w:lineRule="auto"/>
    </w:pPr>
    <w:rPr>
      <w:b/>
      <w:color w:val="FFFFFF" w:themeColor="background1"/>
      <w:sz w:val="22"/>
    </w:rPr>
  </w:style>
  <w:style w:type="paragraph" w:customStyle="1" w:styleId="TableContent">
    <w:name w:val="TableContent"/>
    <w:basedOn w:val="Normal"/>
    <w:autoRedefine/>
    <w:qFormat/>
    <w:rsid w:val="0087411B"/>
    <w:pPr>
      <w:spacing w:before="0" w:after="0"/>
    </w:pPr>
  </w:style>
  <w:style w:type="paragraph" w:customStyle="1" w:styleId="EMSAListSquareBlue">
    <w:name w:val="EMSA_List_Square_Blue"/>
    <w:autoRedefine/>
    <w:qFormat/>
    <w:rsid w:val="005353A7"/>
    <w:pPr>
      <w:spacing w:line="259" w:lineRule="auto"/>
      <w:ind w:left="714" w:hanging="357"/>
      <w:contextualSpacing/>
    </w:pPr>
    <w:rPr>
      <w:rFonts w:ascii="Arial" w:eastAsiaTheme="minorHAnsi" w:hAnsi="Arial" w:cstheme="minorBidi"/>
      <w:szCs w:val="22"/>
      <w:lang w:val="en-GB" w:eastAsia="en-US"/>
    </w:rPr>
  </w:style>
  <w:style w:type="paragraph" w:customStyle="1" w:styleId="EMSAListDash">
    <w:name w:val="EMSA_List_Dash"/>
    <w:autoRedefine/>
    <w:qFormat/>
    <w:rsid w:val="005353A7"/>
    <w:pPr>
      <w:numPr>
        <w:numId w:val="2"/>
      </w:numPr>
      <w:spacing w:line="259" w:lineRule="auto"/>
      <w:ind w:left="1066" w:hanging="357"/>
    </w:pPr>
    <w:rPr>
      <w:rFonts w:ascii="Arial" w:eastAsiaTheme="minorHAnsi" w:hAnsi="Arial" w:cstheme="minorBidi"/>
      <w:szCs w:val="22"/>
      <w:lang w:val="en-GB" w:eastAsia="en-US"/>
    </w:rPr>
  </w:style>
  <w:style w:type="paragraph" w:customStyle="1" w:styleId="EMSAContent">
    <w:name w:val="EMSA_Content"/>
    <w:basedOn w:val="Normal"/>
    <w:autoRedefine/>
    <w:qFormat/>
    <w:rsid w:val="005353A7"/>
    <w:pPr>
      <w:spacing w:line="240" w:lineRule="atLeast"/>
    </w:pPr>
  </w:style>
  <w:style w:type="paragraph" w:customStyle="1" w:styleId="EMSANumberedList">
    <w:name w:val="EMSA_Numbered_List"/>
    <w:basedOn w:val="EMSAListSquareBlue"/>
    <w:autoRedefine/>
    <w:qFormat/>
    <w:rsid w:val="005353A7"/>
    <w:pPr>
      <w:numPr>
        <w:numId w:val="3"/>
      </w:numPr>
      <w:ind w:left="714" w:hanging="357"/>
    </w:pPr>
  </w:style>
  <w:style w:type="paragraph" w:customStyle="1" w:styleId="EMSAListRomanNumeral">
    <w:name w:val="EMSA_List_Roman_Numeral"/>
    <w:basedOn w:val="ListNumber"/>
    <w:autoRedefine/>
    <w:qFormat/>
    <w:rsid w:val="005353A7"/>
    <w:pPr>
      <w:numPr>
        <w:numId w:val="4"/>
      </w:numPr>
      <w:tabs>
        <w:tab w:val="num" w:pos="360"/>
        <w:tab w:val="num" w:pos="1209"/>
      </w:tabs>
      <w:spacing w:before="0" w:after="0" w:line="259" w:lineRule="auto"/>
      <w:ind w:left="709" w:hanging="142"/>
    </w:pPr>
  </w:style>
  <w:style w:type="paragraph" w:customStyle="1" w:styleId="EMSALetterList">
    <w:name w:val="EMSA_Letter_List"/>
    <w:basedOn w:val="EMSAListDash"/>
    <w:autoRedefine/>
    <w:qFormat/>
    <w:rsid w:val="005353A7"/>
    <w:pPr>
      <w:numPr>
        <w:numId w:val="5"/>
      </w:numPr>
      <w:ind w:left="1066" w:hanging="357"/>
    </w:pPr>
  </w:style>
  <w:style w:type="paragraph" w:customStyle="1" w:styleId="EMSAListCircle">
    <w:name w:val="EMSA_List_Circle"/>
    <w:autoRedefine/>
    <w:qFormat/>
    <w:rsid w:val="005353A7"/>
    <w:pPr>
      <w:numPr>
        <w:numId w:val="6"/>
      </w:numPr>
      <w:spacing w:after="160" w:line="259" w:lineRule="auto"/>
      <w:ind w:left="1423" w:hanging="357"/>
    </w:pPr>
    <w:rPr>
      <w:rFonts w:ascii="Arial" w:eastAsiaTheme="minorHAnsi" w:hAnsi="Arial" w:cstheme="minorBidi"/>
      <w:szCs w:val="22"/>
      <w:lang w:val="en-GB" w:eastAsia="en-US"/>
    </w:rPr>
  </w:style>
  <w:style w:type="paragraph" w:styleId="ListNumber">
    <w:name w:val="List Number"/>
    <w:basedOn w:val="Normal"/>
    <w:rsid w:val="005353A7"/>
    <w:pPr>
      <w:numPr>
        <w:numId w:val="1"/>
      </w:numPr>
      <w:contextualSpacing/>
    </w:pPr>
  </w:style>
  <w:style w:type="paragraph" w:styleId="Caption">
    <w:name w:val="caption"/>
    <w:next w:val="EMSAContent"/>
    <w:autoRedefine/>
    <w:uiPriority w:val="35"/>
    <w:unhideWhenUsed/>
    <w:qFormat/>
    <w:rsid w:val="00F23128"/>
    <w:pPr>
      <w:spacing w:before="60" w:after="200"/>
      <w:jc w:val="center"/>
    </w:pPr>
    <w:rPr>
      <w:rFonts w:ascii="Arial" w:eastAsiaTheme="minorHAnsi" w:hAnsi="Arial" w:cstheme="minorBidi"/>
      <w:bCs/>
      <w:color w:val="5A666D"/>
      <w:sz w:val="18"/>
      <w:szCs w:val="18"/>
      <w:lang w:val="en-GB" w:eastAsia="en-US"/>
    </w:rPr>
  </w:style>
  <w:style w:type="paragraph" w:styleId="FootnoteText">
    <w:name w:val="footnote text"/>
    <w:basedOn w:val="Normal"/>
    <w:link w:val="FootnoteTextChar"/>
    <w:rsid w:val="00033A75"/>
    <w:pPr>
      <w:spacing w:before="0" w:after="0" w:line="240" w:lineRule="auto"/>
    </w:pPr>
    <w:rPr>
      <w:szCs w:val="20"/>
    </w:rPr>
  </w:style>
  <w:style w:type="character" w:customStyle="1" w:styleId="FootnoteTextChar">
    <w:name w:val="Footnote Text Char"/>
    <w:basedOn w:val="DefaultParagraphFont"/>
    <w:link w:val="FootnoteText"/>
    <w:rsid w:val="00033A75"/>
    <w:rPr>
      <w:rFonts w:ascii="Arial" w:eastAsiaTheme="minorHAnsi" w:hAnsi="Arial" w:cstheme="minorBidi"/>
      <w:lang w:val="en-GB" w:eastAsia="en-US"/>
    </w:rPr>
  </w:style>
  <w:style w:type="character" w:styleId="FootnoteReference">
    <w:name w:val="footnote reference"/>
    <w:basedOn w:val="DefaultParagraphFont"/>
    <w:rsid w:val="00033A75"/>
    <w:rPr>
      <w:vertAlign w:val="superscript"/>
    </w:rPr>
  </w:style>
  <w:style w:type="character" w:customStyle="1" w:styleId="Heading5Char">
    <w:name w:val="Heading 5 Char"/>
    <w:basedOn w:val="DefaultParagraphFont"/>
    <w:link w:val="Heading5"/>
    <w:semiHidden/>
    <w:rsid w:val="00EB1C67"/>
    <w:rPr>
      <w:rFonts w:asciiTheme="majorHAnsi" w:eastAsiaTheme="majorEastAsia" w:hAnsiTheme="majorHAnsi" w:cstheme="majorBidi"/>
      <w:color w:val="243F60" w:themeColor="accent1" w:themeShade="7F"/>
      <w:szCs w:val="22"/>
      <w:lang w:val="en-GB" w:eastAsia="en-US"/>
    </w:rPr>
  </w:style>
  <w:style w:type="character" w:customStyle="1" w:styleId="Heading6Char">
    <w:name w:val="Heading 6 Char"/>
    <w:basedOn w:val="DefaultParagraphFont"/>
    <w:link w:val="Heading6"/>
    <w:semiHidden/>
    <w:rsid w:val="00EB1C67"/>
    <w:rPr>
      <w:rFonts w:asciiTheme="majorHAnsi" w:eastAsiaTheme="majorEastAsia" w:hAnsiTheme="majorHAnsi" w:cstheme="majorBidi"/>
      <w:i/>
      <w:iCs/>
      <w:color w:val="243F60" w:themeColor="accent1" w:themeShade="7F"/>
      <w:szCs w:val="22"/>
      <w:lang w:val="en-GB" w:eastAsia="en-US"/>
    </w:rPr>
  </w:style>
  <w:style w:type="character" w:customStyle="1" w:styleId="Heading7Char">
    <w:name w:val="Heading 7 Char"/>
    <w:basedOn w:val="DefaultParagraphFont"/>
    <w:link w:val="Heading7"/>
    <w:semiHidden/>
    <w:rsid w:val="00EB1C67"/>
    <w:rPr>
      <w:rFonts w:asciiTheme="majorHAnsi" w:eastAsiaTheme="majorEastAsia" w:hAnsiTheme="majorHAnsi" w:cstheme="majorBidi"/>
      <w:i/>
      <w:iCs/>
      <w:color w:val="404040" w:themeColor="text1" w:themeTint="BF"/>
      <w:szCs w:val="22"/>
      <w:lang w:val="en-GB" w:eastAsia="en-US"/>
    </w:rPr>
  </w:style>
  <w:style w:type="character" w:customStyle="1" w:styleId="Heading8Char">
    <w:name w:val="Heading 8 Char"/>
    <w:basedOn w:val="DefaultParagraphFont"/>
    <w:link w:val="Heading8"/>
    <w:semiHidden/>
    <w:rsid w:val="00EB1C67"/>
    <w:rPr>
      <w:rFonts w:asciiTheme="majorHAnsi" w:eastAsiaTheme="majorEastAsia" w:hAnsiTheme="majorHAnsi" w:cstheme="majorBidi"/>
      <w:color w:val="404040" w:themeColor="text1" w:themeTint="BF"/>
      <w:lang w:val="en-GB" w:eastAsia="en-US"/>
    </w:rPr>
  </w:style>
  <w:style w:type="character" w:customStyle="1" w:styleId="Heading9Char">
    <w:name w:val="Heading 9 Char"/>
    <w:basedOn w:val="DefaultParagraphFont"/>
    <w:link w:val="Heading9"/>
    <w:semiHidden/>
    <w:rsid w:val="00EB1C67"/>
    <w:rPr>
      <w:rFonts w:asciiTheme="majorHAnsi" w:eastAsiaTheme="majorEastAsia" w:hAnsiTheme="majorHAnsi" w:cstheme="majorBidi"/>
      <w:i/>
      <w:iCs/>
      <w:color w:val="404040" w:themeColor="text1" w:themeTint="BF"/>
      <w:lang w:val="en-GB" w:eastAsia="en-US"/>
    </w:rPr>
  </w:style>
  <w:style w:type="table" w:styleId="LightList-Accent1">
    <w:name w:val="Light List Accent 1"/>
    <w:basedOn w:val="TableNormal"/>
    <w:uiPriority w:val="61"/>
    <w:rsid w:val="00572D7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Shading1-Accent1">
    <w:name w:val="Medium Shading 1 Accent 1"/>
    <w:basedOn w:val="TableNormal"/>
    <w:uiPriority w:val="63"/>
    <w:rsid w:val="00572D73"/>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CommentReference">
    <w:name w:val="annotation reference"/>
    <w:basedOn w:val="DefaultParagraphFont"/>
    <w:rsid w:val="00FB43CC"/>
    <w:rPr>
      <w:sz w:val="16"/>
      <w:szCs w:val="16"/>
    </w:rPr>
  </w:style>
  <w:style w:type="paragraph" w:styleId="CommentText">
    <w:name w:val="annotation text"/>
    <w:basedOn w:val="Normal"/>
    <w:link w:val="CommentTextChar"/>
    <w:rsid w:val="00FB43CC"/>
    <w:pPr>
      <w:spacing w:line="240" w:lineRule="auto"/>
    </w:pPr>
    <w:rPr>
      <w:szCs w:val="20"/>
    </w:rPr>
  </w:style>
  <w:style w:type="character" w:customStyle="1" w:styleId="CommentTextChar">
    <w:name w:val="Comment Text Char"/>
    <w:basedOn w:val="DefaultParagraphFont"/>
    <w:link w:val="CommentText"/>
    <w:rsid w:val="00FB43CC"/>
    <w:rPr>
      <w:rFonts w:ascii="Arial" w:eastAsiaTheme="minorHAnsi" w:hAnsi="Arial" w:cstheme="minorBidi"/>
      <w:lang w:val="en-GB" w:eastAsia="en-US"/>
    </w:rPr>
  </w:style>
  <w:style w:type="paragraph" w:styleId="CommentSubject">
    <w:name w:val="annotation subject"/>
    <w:basedOn w:val="CommentText"/>
    <w:next w:val="CommentText"/>
    <w:link w:val="CommentSubjectChar"/>
    <w:rsid w:val="00FB43CC"/>
    <w:rPr>
      <w:b/>
      <w:bCs/>
    </w:rPr>
  </w:style>
  <w:style w:type="character" w:customStyle="1" w:styleId="CommentSubjectChar">
    <w:name w:val="Comment Subject Char"/>
    <w:basedOn w:val="CommentTextChar"/>
    <w:link w:val="CommentSubject"/>
    <w:rsid w:val="00FB43CC"/>
    <w:rPr>
      <w:rFonts w:ascii="Arial" w:eastAsiaTheme="minorHAnsi" w:hAnsi="Arial" w:cstheme="minorBidi"/>
      <w:b/>
      <w:bCs/>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iPriority="35"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No Lis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E2DF3"/>
    <w:pPr>
      <w:spacing w:before="120" w:after="120" w:line="276" w:lineRule="auto"/>
    </w:pPr>
    <w:rPr>
      <w:rFonts w:ascii="Arial" w:eastAsiaTheme="minorHAnsi" w:hAnsi="Arial" w:cstheme="minorBidi"/>
      <w:szCs w:val="22"/>
      <w:lang w:val="en-GB" w:eastAsia="en-US"/>
    </w:rPr>
  </w:style>
  <w:style w:type="paragraph" w:styleId="Heading1">
    <w:name w:val="heading 1"/>
    <w:basedOn w:val="Normal"/>
    <w:next w:val="Normal"/>
    <w:link w:val="Heading1Char"/>
    <w:autoRedefine/>
    <w:uiPriority w:val="9"/>
    <w:qFormat/>
    <w:rsid w:val="0051500F"/>
    <w:pPr>
      <w:keepNext/>
      <w:numPr>
        <w:numId w:val="8"/>
      </w:numPr>
      <w:spacing w:before="240" w:after="240" w:line="240" w:lineRule="auto"/>
      <w:ind w:left="431" w:hanging="431"/>
      <w:contextualSpacing/>
      <w:jc w:val="both"/>
      <w:outlineLvl w:val="0"/>
    </w:pPr>
    <w:rPr>
      <w:rFonts w:eastAsiaTheme="majorEastAsia" w:cstheme="majorBidi"/>
      <w:b/>
      <w:color w:val="006EBC"/>
      <w:sz w:val="28"/>
      <w:szCs w:val="28"/>
    </w:rPr>
  </w:style>
  <w:style w:type="paragraph" w:styleId="Heading2">
    <w:name w:val="heading 2"/>
    <w:basedOn w:val="Normal"/>
    <w:next w:val="Normal"/>
    <w:link w:val="Heading2Char"/>
    <w:autoRedefine/>
    <w:uiPriority w:val="9"/>
    <w:unhideWhenUsed/>
    <w:qFormat/>
    <w:rsid w:val="0051500F"/>
    <w:pPr>
      <w:keepNext/>
      <w:keepLines/>
      <w:numPr>
        <w:ilvl w:val="1"/>
        <w:numId w:val="8"/>
      </w:numPr>
      <w:spacing w:before="240" w:line="240" w:lineRule="auto"/>
      <w:ind w:left="578" w:hanging="578"/>
      <w:jc w:val="both"/>
      <w:outlineLvl w:val="1"/>
    </w:pPr>
    <w:rPr>
      <w:rFonts w:eastAsiaTheme="majorEastAsia" w:cstheme="majorBidi"/>
      <w:b/>
      <w:color w:val="0070C0"/>
      <w:sz w:val="22"/>
      <w:szCs w:val="26"/>
    </w:rPr>
  </w:style>
  <w:style w:type="paragraph" w:styleId="Heading3">
    <w:name w:val="heading 3"/>
    <w:basedOn w:val="Normal"/>
    <w:next w:val="Normal"/>
    <w:link w:val="Heading3Char"/>
    <w:uiPriority w:val="9"/>
    <w:unhideWhenUsed/>
    <w:qFormat/>
    <w:rsid w:val="00777332"/>
    <w:pPr>
      <w:keepNext/>
      <w:keepLines/>
      <w:numPr>
        <w:ilvl w:val="2"/>
        <w:numId w:val="8"/>
      </w:numPr>
      <w:outlineLvl w:val="2"/>
    </w:pPr>
    <w:rPr>
      <w:rFonts w:eastAsiaTheme="majorEastAsia" w:cstheme="majorBidi"/>
      <w:b/>
      <w:color w:val="000000" w:themeColor="text1"/>
      <w:sz w:val="24"/>
      <w:szCs w:val="24"/>
    </w:rPr>
  </w:style>
  <w:style w:type="paragraph" w:styleId="Heading4">
    <w:name w:val="heading 4"/>
    <w:basedOn w:val="Normal"/>
    <w:next w:val="Normal"/>
    <w:link w:val="Heading4Char"/>
    <w:uiPriority w:val="9"/>
    <w:semiHidden/>
    <w:unhideWhenUsed/>
    <w:qFormat/>
    <w:rsid w:val="00777332"/>
    <w:pPr>
      <w:keepNext/>
      <w:keepLines/>
      <w:numPr>
        <w:ilvl w:val="3"/>
        <w:numId w:val="8"/>
      </w:numPr>
      <w:outlineLvl w:val="3"/>
    </w:pPr>
    <w:rPr>
      <w:rFonts w:eastAsiaTheme="majorEastAsia" w:cstheme="majorBidi"/>
      <w:i/>
      <w:iCs/>
      <w:color w:val="000000" w:themeColor="text1"/>
    </w:rPr>
  </w:style>
  <w:style w:type="paragraph" w:styleId="Heading5">
    <w:name w:val="heading 5"/>
    <w:basedOn w:val="Normal"/>
    <w:next w:val="Normal"/>
    <w:link w:val="Heading5Char"/>
    <w:semiHidden/>
    <w:unhideWhenUsed/>
    <w:qFormat/>
    <w:rsid w:val="00EB1C67"/>
    <w:pPr>
      <w:keepNext/>
      <w:keepLines/>
      <w:numPr>
        <w:ilvl w:val="4"/>
        <w:numId w:val="8"/>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semiHidden/>
    <w:unhideWhenUsed/>
    <w:qFormat/>
    <w:rsid w:val="00EB1C67"/>
    <w:pPr>
      <w:keepNext/>
      <w:keepLines/>
      <w:numPr>
        <w:ilvl w:val="5"/>
        <w:numId w:val="8"/>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semiHidden/>
    <w:unhideWhenUsed/>
    <w:qFormat/>
    <w:rsid w:val="00EB1C67"/>
    <w:pPr>
      <w:keepNext/>
      <w:keepLines/>
      <w:numPr>
        <w:ilvl w:val="6"/>
        <w:numId w:val="8"/>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EB1C67"/>
    <w:pPr>
      <w:keepNext/>
      <w:keepLines/>
      <w:numPr>
        <w:ilvl w:val="7"/>
        <w:numId w:val="8"/>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EB1C67"/>
    <w:pPr>
      <w:keepNext/>
      <w:keepLines/>
      <w:numPr>
        <w:ilvl w:val="8"/>
        <w:numId w:val="8"/>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7332"/>
    <w:pPr>
      <w:tabs>
        <w:tab w:val="center" w:pos="4536"/>
        <w:tab w:val="right" w:pos="9072"/>
      </w:tabs>
      <w:spacing w:line="240" w:lineRule="auto"/>
    </w:pPr>
  </w:style>
  <w:style w:type="paragraph" w:styleId="Footer">
    <w:name w:val="footer"/>
    <w:basedOn w:val="Normal"/>
    <w:link w:val="FooterChar"/>
    <w:uiPriority w:val="99"/>
    <w:unhideWhenUsed/>
    <w:rsid w:val="0084050F"/>
    <w:pPr>
      <w:tabs>
        <w:tab w:val="center" w:pos="4820"/>
        <w:tab w:val="right" w:pos="9979"/>
      </w:tabs>
      <w:spacing w:line="240" w:lineRule="auto"/>
    </w:pPr>
    <w:rPr>
      <w:sz w:val="16"/>
    </w:rPr>
  </w:style>
  <w:style w:type="paragraph" w:styleId="BodyText">
    <w:name w:val="Body Text"/>
    <w:basedOn w:val="Normal"/>
    <w:rsid w:val="00777332"/>
  </w:style>
  <w:style w:type="paragraph" w:styleId="Subtitle">
    <w:name w:val="Subtitle"/>
    <w:basedOn w:val="Normal"/>
    <w:qFormat/>
    <w:rsid w:val="00777332"/>
    <w:pPr>
      <w:outlineLvl w:val="1"/>
    </w:pPr>
    <w:rPr>
      <w:rFonts w:cs="Arial"/>
      <w:b/>
      <w:sz w:val="22"/>
    </w:rPr>
  </w:style>
  <w:style w:type="paragraph" w:styleId="Title">
    <w:name w:val="Title"/>
    <w:basedOn w:val="Heading1"/>
    <w:qFormat/>
    <w:rsid w:val="00EB1C67"/>
    <w:pPr>
      <w:numPr>
        <w:numId w:val="0"/>
      </w:numPr>
    </w:pPr>
  </w:style>
  <w:style w:type="character" w:styleId="Hyperlink">
    <w:name w:val="Hyperlink"/>
    <w:basedOn w:val="DefaultParagraphFont"/>
    <w:uiPriority w:val="99"/>
    <w:unhideWhenUsed/>
    <w:rsid w:val="00777332"/>
    <w:rPr>
      <w:color w:val="0000FF" w:themeColor="hyperlink"/>
      <w:u w:val="single"/>
    </w:rPr>
  </w:style>
  <w:style w:type="paragraph" w:styleId="NormalIndent">
    <w:name w:val="Normal Indent"/>
    <w:basedOn w:val="Normal"/>
    <w:rsid w:val="00777332"/>
    <w:pPr>
      <w:ind w:left="720"/>
    </w:pPr>
  </w:style>
  <w:style w:type="table" w:styleId="TableGrid">
    <w:name w:val="Table Grid"/>
    <w:basedOn w:val="TableNormal"/>
    <w:uiPriority w:val="39"/>
    <w:rsid w:val="00777332"/>
    <w:rPr>
      <w:rFonts w:asciiTheme="minorHAnsi" w:eastAsiaTheme="minorHAnsi" w:hAnsiTheme="minorHAnsi" w:cstheme="minorBidi"/>
      <w:sz w:val="22"/>
      <w:szCs w:val="22"/>
      <w:lang w:val="cs-CZ"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777332"/>
    <w:pPr>
      <w:shd w:val="clear" w:color="auto" w:fill="000080"/>
    </w:pPr>
    <w:rPr>
      <w:rFonts w:ascii="Tahoma" w:hAnsi="Tahoma" w:cs="Tahoma"/>
      <w:szCs w:val="20"/>
    </w:rPr>
  </w:style>
  <w:style w:type="paragraph" w:styleId="BalloonText">
    <w:name w:val="Balloon Text"/>
    <w:basedOn w:val="Normal"/>
    <w:link w:val="BalloonTextChar"/>
    <w:rsid w:val="00777332"/>
    <w:pPr>
      <w:spacing w:line="240" w:lineRule="auto"/>
    </w:pPr>
    <w:rPr>
      <w:rFonts w:ascii="Tahoma" w:hAnsi="Tahoma" w:cs="Tahoma"/>
      <w:sz w:val="16"/>
      <w:szCs w:val="16"/>
    </w:rPr>
  </w:style>
  <w:style w:type="character" w:customStyle="1" w:styleId="BalloonTextChar">
    <w:name w:val="Balloon Text Char"/>
    <w:basedOn w:val="DefaultParagraphFont"/>
    <w:link w:val="BalloonText"/>
    <w:rsid w:val="00777332"/>
    <w:rPr>
      <w:rFonts w:ascii="Tahoma" w:eastAsiaTheme="minorHAnsi" w:hAnsi="Tahoma" w:cs="Tahoma"/>
      <w:sz w:val="16"/>
      <w:szCs w:val="16"/>
      <w:lang w:val="en-GB" w:eastAsia="en-US"/>
    </w:rPr>
  </w:style>
  <w:style w:type="character" w:customStyle="1" w:styleId="FooterChar">
    <w:name w:val="Footer Char"/>
    <w:basedOn w:val="DefaultParagraphFont"/>
    <w:link w:val="Footer"/>
    <w:uiPriority w:val="99"/>
    <w:rsid w:val="0084050F"/>
    <w:rPr>
      <w:rFonts w:ascii="Arial" w:eastAsiaTheme="minorHAnsi" w:hAnsi="Arial" w:cstheme="minorBidi"/>
      <w:sz w:val="16"/>
      <w:szCs w:val="22"/>
      <w:lang w:val="en-GB" w:eastAsia="en-US"/>
    </w:rPr>
  </w:style>
  <w:style w:type="character" w:customStyle="1" w:styleId="HeaderChar">
    <w:name w:val="Header Char"/>
    <w:basedOn w:val="DefaultParagraphFont"/>
    <w:link w:val="Header"/>
    <w:uiPriority w:val="99"/>
    <w:rsid w:val="00777332"/>
    <w:rPr>
      <w:rFonts w:ascii="Arial" w:eastAsiaTheme="minorHAnsi" w:hAnsi="Arial" w:cstheme="minorBidi"/>
      <w:szCs w:val="22"/>
      <w:lang w:val="en-GB" w:eastAsia="en-US"/>
    </w:rPr>
  </w:style>
  <w:style w:type="character" w:customStyle="1" w:styleId="Heading1Char">
    <w:name w:val="Heading 1 Char"/>
    <w:basedOn w:val="DefaultParagraphFont"/>
    <w:link w:val="Heading1"/>
    <w:uiPriority w:val="9"/>
    <w:rsid w:val="0051500F"/>
    <w:rPr>
      <w:rFonts w:ascii="Arial" w:eastAsiaTheme="majorEastAsia" w:hAnsi="Arial" w:cstheme="majorBidi"/>
      <w:b/>
      <w:color w:val="006EBC"/>
      <w:sz w:val="28"/>
      <w:szCs w:val="28"/>
      <w:lang w:val="en-GB" w:eastAsia="en-US"/>
    </w:rPr>
  </w:style>
  <w:style w:type="character" w:customStyle="1" w:styleId="Heading2Char">
    <w:name w:val="Heading 2 Char"/>
    <w:basedOn w:val="DefaultParagraphFont"/>
    <w:link w:val="Heading2"/>
    <w:uiPriority w:val="9"/>
    <w:rsid w:val="0051500F"/>
    <w:rPr>
      <w:rFonts w:ascii="Arial" w:eastAsiaTheme="majorEastAsia" w:hAnsi="Arial" w:cstheme="majorBidi"/>
      <w:b/>
      <w:color w:val="0070C0"/>
      <w:sz w:val="22"/>
      <w:szCs w:val="26"/>
      <w:lang w:val="en-GB" w:eastAsia="en-US"/>
    </w:rPr>
  </w:style>
  <w:style w:type="character" w:customStyle="1" w:styleId="Heading3Char">
    <w:name w:val="Heading 3 Char"/>
    <w:basedOn w:val="DefaultParagraphFont"/>
    <w:link w:val="Heading3"/>
    <w:uiPriority w:val="9"/>
    <w:rsid w:val="00777332"/>
    <w:rPr>
      <w:rFonts w:ascii="Arial" w:eastAsiaTheme="majorEastAsia" w:hAnsi="Arial" w:cstheme="majorBidi"/>
      <w:b/>
      <w:color w:val="000000" w:themeColor="text1"/>
      <w:sz w:val="24"/>
      <w:szCs w:val="24"/>
      <w:lang w:val="en-GB" w:eastAsia="en-US"/>
    </w:rPr>
  </w:style>
  <w:style w:type="character" w:customStyle="1" w:styleId="Heading4Char">
    <w:name w:val="Heading 4 Char"/>
    <w:basedOn w:val="DefaultParagraphFont"/>
    <w:link w:val="Heading4"/>
    <w:uiPriority w:val="9"/>
    <w:semiHidden/>
    <w:rsid w:val="00777332"/>
    <w:rPr>
      <w:rFonts w:ascii="Arial" w:eastAsiaTheme="majorEastAsia" w:hAnsi="Arial" w:cstheme="majorBidi"/>
      <w:i/>
      <w:iCs/>
      <w:color w:val="000000" w:themeColor="text1"/>
      <w:szCs w:val="22"/>
      <w:lang w:val="en-GB" w:eastAsia="en-US"/>
    </w:rPr>
  </w:style>
  <w:style w:type="paragraph" w:customStyle="1" w:styleId="FooterEven">
    <w:name w:val="Footer Even"/>
    <w:basedOn w:val="Normal"/>
    <w:qFormat/>
    <w:rsid w:val="00777332"/>
    <w:pPr>
      <w:pBdr>
        <w:top w:val="single" w:sz="4" w:space="1" w:color="4F81BD" w:themeColor="accent1"/>
      </w:pBdr>
      <w:spacing w:after="180" w:line="264" w:lineRule="auto"/>
    </w:pPr>
    <w:rPr>
      <w:rFonts w:asciiTheme="minorHAnsi" w:hAnsiTheme="minorHAnsi" w:cs="Times New Roman"/>
      <w:color w:val="1F497D" w:themeColor="text2"/>
      <w:szCs w:val="20"/>
      <w:lang w:val="en-US" w:eastAsia="ja-JP"/>
    </w:rPr>
  </w:style>
  <w:style w:type="paragraph" w:customStyle="1" w:styleId="Bulletlist">
    <w:name w:val="Bullet list"/>
    <w:basedOn w:val="Normal"/>
    <w:autoRedefine/>
    <w:qFormat/>
    <w:rsid w:val="00F23128"/>
    <w:pPr>
      <w:numPr>
        <w:numId w:val="7"/>
      </w:numPr>
      <w:spacing w:before="0" w:after="0" w:line="259" w:lineRule="auto"/>
      <w:ind w:left="714" w:hanging="357"/>
    </w:pPr>
  </w:style>
  <w:style w:type="paragraph" w:customStyle="1" w:styleId="Note-signature">
    <w:name w:val="Note-signature"/>
    <w:basedOn w:val="Normal"/>
    <w:autoRedefine/>
    <w:qFormat/>
    <w:rsid w:val="00777332"/>
    <w:pPr>
      <w:spacing w:before="720" w:after="0"/>
    </w:pPr>
  </w:style>
  <w:style w:type="character" w:styleId="PlaceholderText">
    <w:name w:val="Placeholder Text"/>
    <w:basedOn w:val="DefaultParagraphFont"/>
    <w:uiPriority w:val="99"/>
    <w:semiHidden/>
    <w:rsid w:val="00777332"/>
    <w:rPr>
      <w:color w:val="808080"/>
    </w:rPr>
  </w:style>
  <w:style w:type="paragraph" w:customStyle="1" w:styleId="YoursSincerely">
    <w:name w:val="YoursSincerely"/>
    <w:basedOn w:val="Normal"/>
    <w:autoRedefine/>
    <w:qFormat/>
    <w:rsid w:val="00777332"/>
    <w:pPr>
      <w:spacing w:before="960"/>
    </w:pPr>
  </w:style>
  <w:style w:type="paragraph" w:customStyle="1" w:styleId="EMSAEvent">
    <w:name w:val="EMSA_Event"/>
    <w:basedOn w:val="Normal"/>
    <w:autoRedefine/>
    <w:qFormat/>
    <w:rsid w:val="0068146F"/>
    <w:pPr>
      <w:autoSpaceDE w:val="0"/>
      <w:autoSpaceDN w:val="0"/>
      <w:adjustRightInd w:val="0"/>
      <w:spacing w:before="0" w:after="0"/>
      <w:ind w:left="5670"/>
      <w:jc w:val="right"/>
    </w:pPr>
    <w:rPr>
      <w:rFonts w:cs="Arial"/>
      <w:color w:val="000000"/>
      <w:szCs w:val="24"/>
      <w:lang w:val="cs-CZ"/>
    </w:rPr>
  </w:style>
  <w:style w:type="paragraph" w:customStyle="1" w:styleId="EMSAMeetingSpace">
    <w:name w:val="EMSA_Meeting_Space"/>
    <w:basedOn w:val="EMSAEvent"/>
    <w:autoRedefine/>
    <w:qFormat/>
    <w:rsid w:val="0068146F"/>
    <w:pPr>
      <w:spacing w:after="240"/>
    </w:pPr>
    <w:rPr>
      <w:lang w:val="en-GB"/>
    </w:rPr>
  </w:style>
  <w:style w:type="paragraph" w:customStyle="1" w:styleId="Text2">
    <w:name w:val="Text 2"/>
    <w:basedOn w:val="Normal"/>
    <w:rsid w:val="00615167"/>
    <w:pPr>
      <w:tabs>
        <w:tab w:val="left" w:pos="4314"/>
      </w:tabs>
      <w:suppressAutoHyphens/>
      <w:spacing w:before="0" w:line="240" w:lineRule="auto"/>
      <w:ind w:left="1077"/>
      <w:jc w:val="both"/>
    </w:pPr>
    <w:rPr>
      <w:rFonts w:ascii="Verdana" w:eastAsia="Times New Roman" w:hAnsi="Verdana" w:cs="Times New Roman"/>
      <w:szCs w:val="20"/>
      <w:lang w:eastAsia="ar-SA"/>
    </w:rPr>
  </w:style>
  <w:style w:type="paragraph" w:styleId="ListParagraph">
    <w:name w:val="List Paragraph"/>
    <w:basedOn w:val="Normal"/>
    <w:uiPriority w:val="34"/>
    <w:qFormat/>
    <w:rsid w:val="00FE2DF3"/>
    <w:pPr>
      <w:numPr>
        <w:numId w:val="9"/>
      </w:numPr>
      <w:ind w:left="851" w:hanging="357"/>
      <w:jc w:val="both"/>
    </w:pPr>
    <w:rPr>
      <w:rFonts w:eastAsia="Times New Roman" w:cs="Arial"/>
      <w:szCs w:val="20"/>
      <w:lang w:eastAsia="fr-BE"/>
    </w:rPr>
  </w:style>
  <w:style w:type="paragraph" w:customStyle="1" w:styleId="TableHeader">
    <w:name w:val="TableHeader"/>
    <w:basedOn w:val="Normal"/>
    <w:autoRedefine/>
    <w:qFormat/>
    <w:rsid w:val="003B3F9C"/>
    <w:pPr>
      <w:spacing w:before="0" w:after="0" w:line="240" w:lineRule="auto"/>
    </w:pPr>
    <w:rPr>
      <w:b/>
      <w:color w:val="FFFFFF" w:themeColor="background1"/>
      <w:sz w:val="22"/>
    </w:rPr>
  </w:style>
  <w:style w:type="paragraph" w:customStyle="1" w:styleId="TableContent">
    <w:name w:val="TableContent"/>
    <w:basedOn w:val="Normal"/>
    <w:autoRedefine/>
    <w:qFormat/>
    <w:rsid w:val="0087411B"/>
    <w:pPr>
      <w:spacing w:before="0" w:after="0"/>
    </w:pPr>
  </w:style>
  <w:style w:type="paragraph" w:customStyle="1" w:styleId="EMSAListSquareBlue">
    <w:name w:val="EMSA_List_Square_Blue"/>
    <w:autoRedefine/>
    <w:qFormat/>
    <w:rsid w:val="005353A7"/>
    <w:pPr>
      <w:spacing w:line="259" w:lineRule="auto"/>
      <w:ind w:left="714" w:hanging="357"/>
      <w:contextualSpacing/>
    </w:pPr>
    <w:rPr>
      <w:rFonts w:ascii="Arial" w:eastAsiaTheme="minorHAnsi" w:hAnsi="Arial" w:cstheme="minorBidi"/>
      <w:szCs w:val="22"/>
      <w:lang w:val="en-GB" w:eastAsia="en-US"/>
    </w:rPr>
  </w:style>
  <w:style w:type="paragraph" w:customStyle="1" w:styleId="EMSAListDash">
    <w:name w:val="EMSA_List_Dash"/>
    <w:autoRedefine/>
    <w:qFormat/>
    <w:rsid w:val="005353A7"/>
    <w:pPr>
      <w:numPr>
        <w:numId w:val="2"/>
      </w:numPr>
      <w:spacing w:line="259" w:lineRule="auto"/>
      <w:ind w:left="1066" w:hanging="357"/>
    </w:pPr>
    <w:rPr>
      <w:rFonts w:ascii="Arial" w:eastAsiaTheme="minorHAnsi" w:hAnsi="Arial" w:cstheme="minorBidi"/>
      <w:szCs w:val="22"/>
      <w:lang w:val="en-GB" w:eastAsia="en-US"/>
    </w:rPr>
  </w:style>
  <w:style w:type="paragraph" w:customStyle="1" w:styleId="EMSAContent">
    <w:name w:val="EMSA_Content"/>
    <w:basedOn w:val="Normal"/>
    <w:autoRedefine/>
    <w:qFormat/>
    <w:rsid w:val="005353A7"/>
    <w:pPr>
      <w:spacing w:line="240" w:lineRule="atLeast"/>
    </w:pPr>
  </w:style>
  <w:style w:type="paragraph" w:customStyle="1" w:styleId="EMSANumberedList">
    <w:name w:val="EMSA_Numbered_List"/>
    <w:basedOn w:val="EMSAListSquareBlue"/>
    <w:autoRedefine/>
    <w:qFormat/>
    <w:rsid w:val="005353A7"/>
    <w:pPr>
      <w:numPr>
        <w:numId w:val="3"/>
      </w:numPr>
      <w:ind w:left="714" w:hanging="357"/>
    </w:pPr>
  </w:style>
  <w:style w:type="paragraph" w:customStyle="1" w:styleId="EMSAListRomanNumeral">
    <w:name w:val="EMSA_List_Roman_Numeral"/>
    <w:basedOn w:val="ListNumber"/>
    <w:autoRedefine/>
    <w:qFormat/>
    <w:rsid w:val="005353A7"/>
    <w:pPr>
      <w:numPr>
        <w:numId w:val="4"/>
      </w:numPr>
      <w:tabs>
        <w:tab w:val="num" w:pos="360"/>
        <w:tab w:val="num" w:pos="1209"/>
      </w:tabs>
      <w:spacing w:before="0" w:after="0" w:line="259" w:lineRule="auto"/>
      <w:ind w:left="709" w:hanging="142"/>
    </w:pPr>
  </w:style>
  <w:style w:type="paragraph" w:customStyle="1" w:styleId="EMSALetterList">
    <w:name w:val="EMSA_Letter_List"/>
    <w:basedOn w:val="EMSAListDash"/>
    <w:autoRedefine/>
    <w:qFormat/>
    <w:rsid w:val="005353A7"/>
    <w:pPr>
      <w:numPr>
        <w:numId w:val="5"/>
      </w:numPr>
      <w:ind w:left="1066" w:hanging="357"/>
    </w:pPr>
  </w:style>
  <w:style w:type="paragraph" w:customStyle="1" w:styleId="EMSAListCircle">
    <w:name w:val="EMSA_List_Circle"/>
    <w:autoRedefine/>
    <w:qFormat/>
    <w:rsid w:val="005353A7"/>
    <w:pPr>
      <w:numPr>
        <w:numId w:val="6"/>
      </w:numPr>
      <w:spacing w:after="160" w:line="259" w:lineRule="auto"/>
      <w:ind w:left="1423" w:hanging="357"/>
    </w:pPr>
    <w:rPr>
      <w:rFonts w:ascii="Arial" w:eastAsiaTheme="minorHAnsi" w:hAnsi="Arial" w:cstheme="minorBidi"/>
      <w:szCs w:val="22"/>
      <w:lang w:val="en-GB" w:eastAsia="en-US"/>
    </w:rPr>
  </w:style>
  <w:style w:type="paragraph" w:styleId="ListNumber">
    <w:name w:val="List Number"/>
    <w:basedOn w:val="Normal"/>
    <w:rsid w:val="005353A7"/>
    <w:pPr>
      <w:numPr>
        <w:numId w:val="1"/>
      </w:numPr>
      <w:contextualSpacing/>
    </w:pPr>
  </w:style>
  <w:style w:type="paragraph" w:styleId="Caption">
    <w:name w:val="caption"/>
    <w:next w:val="EMSAContent"/>
    <w:autoRedefine/>
    <w:uiPriority w:val="35"/>
    <w:unhideWhenUsed/>
    <w:qFormat/>
    <w:rsid w:val="00F23128"/>
    <w:pPr>
      <w:spacing w:before="60" w:after="200"/>
      <w:jc w:val="center"/>
    </w:pPr>
    <w:rPr>
      <w:rFonts w:ascii="Arial" w:eastAsiaTheme="minorHAnsi" w:hAnsi="Arial" w:cstheme="minorBidi"/>
      <w:bCs/>
      <w:color w:val="5A666D"/>
      <w:sz w:val="18"/>
      <w:szCs w:val="18"/>
      <w:lang w:val="en-GB" w:eastAsia="en-US"/>
    </w:rPr>
  </w:style>
  <w:style w:type="paragraph" w:styleId="FootnoteText">
    <w:name w:val="footnote text"/>
    <w:basedOn w:val="Normal"/>
    <w:link w:val="FootnoteTextChar"/>
    <w:rsid w:val="00033A75"/>
    <w:pPr>
      <w:spacing w:before="0" w:after="0" w:line="240" w:lineRule="auto"/>
    </w:pPr>
    <w:rPr>
      <w:szCs w:val="20"/>
    </w:rPr>
  </w:style>
  <w:style w:type="character" w:customStyle="1" w:styleId="FootnoteTextChar">
    <w:name w:val="Footnote Text Char"/>
    <w:basedOn w:val="DefaultParagraphFont"/>
    <w:link w:val="FootnoteText"/>
    <w:rsid w:val="00033A75"/>
    <w:rPr>
      <w:rFonts w:ascii="Arial" w:eastAsiaTheme="minorHAnsi" w:hAnsi="Arial" w:cstheme="minorBidi"/>
      <w:lang w:val="en-GB" w:eastAsia="en-US"/>
    </w:rPr>
  </w:style>
  <w:style w:type="character" w:styleId="FootnoteReference">
    <w:name w:val="footnote reference"/>
    <w:basedOn w:val="DefaultParagraphFont"/>
    <w:rsid w:val="00033A75"/>
    <w:rPr>
      <w:vertAlign w:val="superscript"/>
    </w:rPr>
  </w:style>
  <w:style w:type="character" w:customStyle="1" w:styleId="Heading5Char">
    <w:name w:val="Heading 5 Char"/>
    <w:basedOn w:val="DefaultParagraphFont"/>
    <w:link w:val="Heading5"/>
    <w:semiHidden/>
    <w:rsid w:val="00EB1C67"/>
    <w:rPr>
      <w:rFonts w:asciiTheme="majorHAnsi" w:eastAsiaTheme="majorEastAsia" w:hAnsiTheme="majorHAnsi" w:cstheme="majorBidi"/>
      <w:color w:val="243F60" w:themeColor="accent1" w:themeShade="7F"/>
      <w:szCs w:val="22"/>
      <w:lang w:val="en-GB" w:eastAsia="en-US"/>
    </w:rPr>
  </w:style>
  <w:style w:type="character" w:customStyle="1" w:styleId="Heading6Char">
    <w:name w:val="Heading 6 Char"/>
    <w:basedOn w:val="DefaultParagraphFont"/>
    <w:link w:val="Heading6"/>
    <w:semiHidden/>
    <w:rsid w:val="00EB1C67"/>
    <w:rPr>
      <w:rFonts w:asciiTheme="majorHAnsi" w:eastAsiaTheme="majorEastAsia" w:hAnsiTheme="majorHAnsi" w:cstheme="majorBidi"/>
      <w:i/>
      <w:iCs/>
      <w:color w:val="243F60" w:themeColor="accent1" w:themeShade="7F"/>
      <w:szCs w:val="22"/>
      <w:lang w:val="en-GB" w:eastAsia="en-US"/>
    </w:rPr>
  </w:style>
  <w:style w:type="character" w:customStyle="1" w:styleId="Heading7Char">
    <w:name w:val="Heading 7 Char"/>
    <w:basedOn w:val="DefaultParagraphFont"/>
    <w:link w:val="Heading7"/>
    <w:semiHidden/>
    <w:rsid w:val="00EB1C67"/>
    <w:rPr>
      <w:rFonts w:asciiTheme="majorHAnsi" w:eastAsiaTheme="majorEastAsia" w:hAnsiTheme="majorHAnsi" w:cstheme="majorBidi"/>
      <w:i/>
      <w:iCs/>
      <w:color w:val="404040" w:themeColor="text1" w:themeTint="BF"/>
      <w:szCs w:val="22"/>
      <w:lang w:val="en-GB" w:eastAsia="en-US"/>
    </w:rPr>
  </w:style>
  <w:style w:type="character" w:customStyle="1" w:styleId="Heading8Char">
    <w:name w:val="Heading 8 Char"/>
    <w:basedOn w:val="DefaultParagraphFont"/>
    <w:link w:val="Heading8"/>
    <w:semiHidden/>
    <w:rsid w:val="00EB1C67"/>
    <w:rPr>
      <w:rFonts w:asciiTheme="majorHAnsi" w:eastAsiaTheme="majorEastAsia" w:hAnsiTheme="majorHAnsi" w:cstheme="majorBidi"/>
      <w:color w:val="404040" w:themeColor="text1" w:themeTint="BF"/>
      <w:lang w:val="en-GB" w:eastAsia="en-US"/>
    </w:rPr>
  </w:style>
  <w:style w:type="character" w:customStyle="1" w:styleId="Heading9Char">
    <w:name w:val="Heading 9 Char"/>
    <w:basedOn w:val="DefaultParagraphFont"/>
    <w:link w:val="Heading9"/>
    <w:semiHidden/>
    <w:rsid w:val="00EB1C67"/>
    <w:rPr>
      <w:rFonts w:asciiTheme="majorHAnsi" w:eastAsiaTheme="majorEastAsia" w:hAnsiTheme="majorHAnsi" w:cstheme="majorBidi"/>
      <w:i/>
      <w:iCs/>
      <w:color w:val="404040" w:themeColor="text1" w:themeTint="BF"/>
      <w:lang w:val="en-GB" w:eastAsia="en-US"/>
    </w:rPr>
  </w:style>
  <w:style w:type="table" w:styleId="LightList-Accent1">
    <w:name w:val="Light List Accent 1"/>
    <w:basedOn w:val="TableNormal"/>
    <w:uiPriority w:val="61"/>
    <w:rsid w:val="00572D73"/>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Shading1-Accent1">
    <w:name w:val="Medium Shading 1 Accent 1"/>
    <w:basedOn w:val="TableNormal"/>
    <w:uiPriority w:val="63"/>
    <w:rsid w:val="00572D73"/>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CommentReference">
    <w:name w:val="annotation reference"/>
    <w:basedOn w:val="DefaultParagraphFont"/>
    <w:rsid w:val="00FB43CC"/>
    <w:rPr>
      <w:sz w:val="16"/>
      <w:szCs w:val="16"/>
    </w:rPr>
  </w:style>
  <w:style w:type="paragraph" w:styleId="CommentText">
    <w:name w:val="annotation text"/>
    <w:basedOn w:val="Normal"/>
    <w:link w:val="CommentTextChar"/>
    <w:rsid w:val="00FB43CC"/>
    <w:pPr>
      <w:spacing w:line="240" w:lineRule="auto"/>
    </w:pPr>
    <w:rPr>
      <w:szCs w:val="20"/>
    </w:rPr>
  </w:style>
  <w:style w:type="character" w:customStyle="1" w:styleId="CommentTextChar">
    <w:name w:val="Comment Text Char"/>
    <w:basedOn w:val="DefaultParagraphFont"/>
    <w:link w:val="CommentText"/>
    <w:rsid w:val="00FB43CC"/>
    <w:rPr>
      <w:rFonts w:ascii="Arial" w:eastAsiaTheme="minorHAnsi" w:hAnsi="Arial" w:cstheme="minorBidi"/>
      <w:lang w:val="en-GB" w:eastAsia="en-US"/>
    </w:rPr>
  </w:style>
  <w:style w:type="paragraph" w:styleId="CommentSubject">
    <w:name w:val="annotation subject"/>
    <w:basedOn w:val="CommentText"/>
    <w:next w:val="CommentText"/>
    <w:link w:val="CommentSubjectChar"/>
    <w:rsid w:val="00FB43CC"/>
    <w:rPr>
      <w:b/>
      <w:bCs/>
    </w:rPr>
  </w:style>
  <w:style w:type="character" w:customStyle="1" w:styleId="CommentSubjectChar">
    <w:name w:val="Comment Subject Char"/>
    <w:basedOn w:val="CommentTextChar"/>
    <w:link w:val="CommentSubject"/>
    <w:rsid w:val="00FB43CC"/>
    <w:rPr>
      <w:rFonts w:ascii="Arial" w:eastAsiaTheme="minorHAnsi" w:hAnsi="Arial" w:cstheme="minorBidi"/>
      <w:b/>
      <w:bCs/>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3782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ilker-selim.aydin@minfin.fed.be" TargetMode="External"/><Relationship Id="rId18" Type="http://schemas.openxmlformats.org/officeDocument/2006/relationships/hyperlink" Target="mailto:toni.maricevic@pomorstvo.hr"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mailto:marco.l.catania@gov.mt" TargetMode="External"/><Relationship Id="rId7" Type="http://schemas.microsoft.com/office/2007/relationships/stylesWithEffects" Target="stylesWithEffects.xml"/><Relationship Id="rId12" Type="http://schemas.openxmlformats.org/officeDocument/2006/relationships/hyperlink" Target="mailto:Gerd.MUYSEWINKEL@ec.europa.eu" TargetMode="External"/><Relationship Id="rId17" Type="http://schemas.openxmlformats.org/officeDocument/2006/relationships/hyperlink" Target="mailto:antti.arkima@fta.fi"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jluezas@puertos.es" TargetMode="External"/><Relationship Id="rId20" Type="http://schemas.openxmlformats.org/officeDocument/2006/relationships/hyperlink" Target="mailto:deniss.bickovs@mrcc.l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mailto:david.niinepuu@vta.ee" TargetMode="External"/><Relationship Id="rId23" Type="http://schemas.openxmlformats.org/officeDocument/2006/relationships/hyperlink" Target="mailto:Miran.Bordon@gov.si"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mailto:salvatore.basilico@mit.gov.i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rmj@dma.dk" TargetMode="External"/><Relationship Id="rId22" Type="http://schemas.openxmlformats.org/officeDocument/2006/relationships/hyperlink" Target="mailto:konrad.kurpinski@it-sea.com"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7B27BF1EDBD434EA03C72E8E99308DC" ma:contentTypeVersion="" ma:contentTypeDescription="Create a new document." ma:contentTypeScope="" ma:versionID="dd8faba02aaaf615703810adb2908af0">
  <xsd:schema xmlns:xsd="http://www.w3.org/2001/XMLSchema" xmlns:xs="http://www.w3.org/2001/XMLSchema" xmlns:p="http://schemas.microsoft.com/office/2006/metadata/properties" xmlns:ns1="http://schemas.microsoft.com/sharepoint/v3" xmlns:ns2="http://schemas.microsoft.com/sharepoint/v3/fields" targetNamespace="http://schemas.microsoft.com/office/2006/metadata/properties" ma:root="true" ma:fieldsID="271f1f9f30340affcacd9db644b7d0c7" ns1:_="" ns2:_="">
    <xsd:import namespace="http://schemas.microsoft.com/sharepoint/v3"/>
    <xsd:import namespace="http://schemas.microsoft.com/sharepoint/v3/fields"/>
    <xsd:element name="properties">
      <xsd:complexType>
        <xsd:sequence>
          <xsd:element name="documentManagement">
            <xsd:complexType>
              <xsd:all>
                <xsd:element ref="ns2:_ResourceType" minOccurs="0"/>
                <xsd:element ref="ns1:Categories" minOccurs="0"/>
                <xsd:element ref="ns2:_Forma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ies" ma:index="9" nillable="true" ma:displayName="Categories" ma:internalName="Categorie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ResourceType" ma:index="8" nillable="true" ma:displayName="Resource Type" ma:description="A set of categories, functions, genres or aggregation levels" ma:internalName="_ResourceType">
      <xsd:simpleType>
        <xsd:restriction base="dms:Text"/>
      </xsd:simpleType>
    </xsd:element>
    <xsd:element name="_Format" ma:index="10" nillable="true" ma:displayName="Format" ma:description="Media-type, file format or dimensions" ma:internalName="_Format">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ormat xmlns="http://schemas.microsoft.com/sharepoint/v3/fields" xsi:nil="true"/>
    <_ResourceType xmlns="http://schemas.microsoft.com/sharepoint/v3/fields" xsi:nil="true"/>
    <Categor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EBC7CF-E5D1-46F6-8254-5EEE22707352}">
  <ds:schemaRefs>
    <ds:schemaRef ds:uri="http://schemas.microsoft.com/sharepoint/v3/contenttype/forms"/>
  </ds:schemaRefs>
</ds:datastoreItem>
</file>

<file path=customXml/itemProps2.xml><?xml version="1.0" encoding="utf-8"?>
<ds:datastoreItem xmlns:ds="http://schemas.openxmlformats.org/officeDocument/2006/customXml" ds:itemID="{3C5DA40F-AC53-4A03-9D63-B1656AA7D8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46AD7D0-C757-4F5F-A073-A080BADDBABF}">
  <ds:schemaRefs>
    <ds:schemaRef ds:uri="http://schemas.microsoft.com/office/2006/metadata/properties"/>
    <ds:schemaRef ds:uri="http://purl.org/dc/terms/"/>
    <ds:schemaRef ds:uri="http://www.w3.org/XML/1998/namespace"/>
    <ds:schemaRef ds:uri="http://schemas.microsoft.com/sharepoint/v3/fields"/>
    <ds:schemaRef ds:uri="http://schemas.microsoft.com/office/2006/documentManagement/types"/>
    <ds:schemaRef ds:uri="http://schemas.microsoft.com/sharepoint/v3"/>
    <ds:schemaRef ds:uri="http://purl.org/dc/dcmitype/"/>
    <ds:schemaRef ds:uri="http://purl.org/dc/elements/1.1/"/>
    <ds:schemaRef ds:uri="http://schemas.microsoft.com/office/infopath/2007/PartnerControls"/>
    <ds:schemaRef ds:uri="http://schemas.openxmlformats.org/package/2006/metadata/core-properties"/>
  </ds:schemaRefs>
</ds:datastoreItem>
</file>

<file path=customXml/itemProps4.xml><?xml version="1.0" encoding="utf-8"?>
<ds:datastoreItem xmlns:ds="http://schemas.openxmlformats.org/officeDocument/2006/customXml" ds:itemID="{9C4A298F-D37C-4451-A5D3-B4AA2780E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2519</Words>
  <Characters>14762</Characters>
  <Application>Microsoft Office Word</Application>
  <DocSecurity>4</DocSecurity>
  <Lines>123</Lines>
  <Paragraphs>34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eManifest meeting document</vt:lpstr>
      <vt:lpstr>EMSA note template</vt:lpstr>
    </vt:vector>
  </TitlesOfParts>
  <Manager>EMSA</Manager>
  <Company>EMSA</Company>
  <LinksUpToDate>false</LinksUpToDate>
  <CharactersWithSpaces>17247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eManifest meeting document</dc:title>
  <dc:subject>Briefing</dc:subject>
  <dc:creator>Philippe.DUCHESNE@emsa.europa.eu</dc:creator>
  <dc:description>Covers standard, ED, HoD, HoU and letter-headed paper.</dc:description>
  <cp:lastModifiedBy>D1</cp:lastModifiedBy>
  <cp:revision>2</cp:revision>
  <cp:lastPrinted>2015-04-14T16:10:00Z</cp:lastPrinted>
  <dcterms:created xsi:type="dcterms:W3CDTF">2017-03-29T12:22:00Z</dcterms:created>
  <dcterms:modified xsi:type="dcterms:W3CDTF">2017-03-29T12:22:00Z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EMSA</vt:lpwstr>
  </property>
  <property fmtid="{D5CDD505-2E9C-101B-9397-08002B2CF9AE}" pid="3" name="Eigenaar">
    <vt:lpwstr>EMSA</vt:lpwstr>
  </property>
  <property fmtid="{D5CDD505-2E9C-101B-9397-08002B2CF9AE}" pid="4" name="Taal">
    <vt:lpwstr>EN</vt:lpwstr>
  </property>
  <property fmtid="{D5CDD505-2E9C-101B-9397-08002B2CF9AE}" pid="5" name="ContentTypeId">
    <vt:lpwstr>0x01010067B27BF1EDBD434EA03C72E8E99308DC</vt:lpwstr>
  </property>
</Properties>
</file>