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C63" w:rsidRDefault="00CF0115" w:rsidP="0099597A">
      <w:pPr>
        <w:pStyle w:val="Listenabsatz"/>
        <w:numPr>
          <w:ilvl w:val="0"/>
          <w:numId w:val="1"/>
        </w:numPr>
      </w:pPr>
      <w:r>
        <w:t>IST-Zustand</w:t>
      </w:r>
      <w:r w:rsidR="00571961">
        <w:t xml:space="preserve"> (Datenerfassung)</w:t>
      </w:r>
    </w:p>
    <w:p w:rsidR="00325CD5" w:rsidRDefault="00AF5C74" w:rsidP="00325CD5">
      <w:pPr>
        <w:pStyle w:val="Listenabsatz"/>
        <w:numPr>
          <w:ilvl w:val="1"/>
          <w:numId w:val="1"/>
        </w:numPr>
      </w:pPr>
      <w:r>
        <w:t>Geschätzte Splittung der e</w:t>
      </w:r>
      <w:r w:rsidR="00325CD5">
        <w:t>ingehende</w:t>
      </w:r>
      <w:r>
        <w:t>n</w:t>
      </w:r>
      <w:r w:rsidR="00325CD5">
        <w:t xml:space="preserve"> Anmeldungen:</w:t>
      </w:r>
    </w:p>
    <w:p w:rsidR="00325CD5" w:rsidRDefault="00325CD5" w:rsidP="007314C3">
      <w:pPr>
        <w:pStyle w:val="Listenabsatz"/>
        <w:numPr>
          <w:ilvl w:val="0"/>
          <w:numId w:val="22"/>
        </w:numPr>
      </w:pPr>
      <w:r>
        <w:t xml:space="preserve">87% </w:t>
      </w:r>
      <w:r>
        <w:tab/>
        <w:t>BSMD-Excel-Formblatt</w:t>
      </w:r>
    </w:p>
    <w:p w:rsidR="00325CD5" w:rsidRDefault="00325CD5" w:rsidP="007314C3">
      <w:pPr>
        <w:pStyle w:val="Listenabsatz"/>
        <w:numPr>
          <w:ilvl w:val="0"/>
          <w:numId w:val="22"/>
        </w:numPr>
      </w:pPr>
      <w:r>
        <w:t xml:space="preserve">10% </w:t>
      </w:r>
      <w:r>
        <w:tab/>
        <w:t>EU-NOAD</w:t>
      </w:r>
    </w:p>
    <w:p w:rsidR="00325CD5" w:rsidRDefault="00325CD5" w:rsidP="007314C3">
      <w:pPr>
        <w:pStyle w:val="Listenabsatz"/>
        <w:numPr>
          <w:ilvl w:val="0"/>
          <w:numId w:val="22"/>
        </w:numPr>
      </w:pPr>
      <w:r>
        <w:t>3%</w:t>
      </w:r>
      <w:r>
        <w:tab/>
        <w:t>Formlos</w:t>
      </w:r>
    </w:p>
    <w:p w:rsidR="00325CD5" w:rsidRDefault="00325CD5" w:rsidP="00325CD5">
      <w:pPr>
        <w:pStyle w:val="Listenabsatz"/>
        <w:numPr>
          <w:ilvl w:val="1"/>
          <w:numId w:val="1"/>
        </w:numPr>
      </w:pPr>
      <w:r>
        <w:t xml:space="preserve">Derzeitige Nutzung des </w:t>
      </w:r>
      <w:proofErr w:type="spellStart"/>
      <w:r>
        <w:t>Dashface</w:t>
      </w:r>
      <w:r w:rsidR="00571961">
        <w:t>s</w:t>
      </w:r>
      <w:proofErr w:type="spellEnd"/>
      <w:r>
        <w:t>:</w:t>
      </w:r>
    </w:p>
    <w:p w:rsidR="00325CD5" w:rsidRDefault="00AF5C74" w:rsidP="007314C3">
      <w:pPr>
        <w:pStyle w:val="Listenabsatz"/>
        <w:numPr>
          <w:ilvl w:val="0"/>
          <w:numId w:val="21"/>
        </w:numPr>
      </w:pPr>
      <w:r>
        <w:t>Vergleichbar</w:t>
      </w:r>
      <w:r w:rsidR="00325CD5">
        <w:t xml:space="preserve"> zum Excel-Sheet als Datenquelle </w:t>
      </w:r>
      <w:r w:rsidR="002B6A22">
        <w:t>(</w:t>
      </w:r>
      <w:r w:rsidR="00325CD5">
        <w:t>Grundlage zur manuellen Erfassung</w:t>
      </w:r>
      <w:r w:rsidR="002B6A22">
        <w:t>)</w:t>
      </w:r>
    </w:p>
    <w:p w:rsidR="00571961" w:rsidRDefault="00571961" w:rsidP="007314C3">
      <w:pPr>
        <w:pStyle w:val="Listenabsatz"/>
        <w:numPr>
          <w:ilvl w:val="0"/>
          <w:numId w:val="21"/>
        </w:numPr>
      </w:pPr>
      <w:r>
        <w:t>Von Datenerfassern wird derzeit das Excel präferiert (verlässlicher, vertrauter)</w:t>
      </w:r>
    </w:p>
    <w:p w:rsidR="00571961" w:rsidRDefault="00571961" w:rsidP="00571961">
      <w:pPr>
        <w:pStyle w:val="Listenabsatz"/>
        <w:ind w:left="2160"/>
      </w:pPr>
    </w:p>
    <w:p w:rsidR="0099597A" w:rsidRDefault="0099597A" w:rsidP="0099597A">
      <w:pPr>
        <w:pStyle w:val="Listenabsatz"/>
        <w:numPr>
          <w:ilvl w:val="0"/>
          <w:numId w:val="1"/>
        </w:numPr>
      </w:pPr>
      <w:r>
        <w:t>Elektronische HIS-Schnittstellen</w:t>
      </w:r>
    </w:p>
    <w:p w:rsidR="00177FB3" w:rsidRDefault="00177FB3" w:rsidP="00177FB3">
      <w:pPr>
        <w:pStyle w:val="Listenabsatz"/>
        <w:numPr>
          <w:ilvl w:val="1"/>
          <w:numId w:val="1"/>
        </w:numPr>
      </w:pPr>
      <w:r>
        <w:t>Aktueller Stand</w:t>
      </w:r>
      <w:r>
        <w:t>:</w:t>
      </w:r>
    </w:p>
    <w:p w:rsidR="00177FB3" w:rsidRDefault="00177FB3" w:rsidP="00177FB3">
      <w:pPr>
        <w:pStyle w:val="Listenabsatz"/>
        <w:numPr>
          <w:ilvl w:val="0"/>
          <w:numId w:val="20"/>
        </w:numPr>
      </w:pPr>
      <w:r>
        <w:t>Grundgerüst erstellt (zu allen drei HIS (HIS-NORD / DAKOSY / dbh))</w:t>
      </w:r>
    </w:p>
    <w:p w:rsidR="00B822EE" w:rsidRDefault="00177FB3" w:rsidP="00571961">
      <w:pPr>
        <w:pStyle w:val="Listenabsatz"/>
        <w:numPr>
          <w:ilvl w:val="1"/>
          <w:numId w:val="1"/>
        </w:numPr>
      </w:pPr>
      <w:r>
        <w:t xml:space="preserve">Weiteres  </w:t>
      </w:r>
      <w:r w:rsidR="00B822EE">
        <w:t>Vorgehen:</w:t>
      </w:r>
    </w:p>
    <w:p w:rsidR="00040828" w:rsidRDefault="00040828" w:rsidP="007314C3">
      <w:pPr>
        <w:pStyle w:val="Listenabsatz"/>
        <w:numPr>
          <w:ilvl w:val="0"/>
          <w:numId w:val="20"/>
        </w:numPr>
      </w:pPr>
      <w:r>
        <w:t>Praktische Testläufe erforderlich, um weitere Schritte einzuleiten</w:t>
      </w:r>
    </w:p>
    <w:p w:rsidR="00040828" w:rsidRDefault="002B6A22" w:rsidP="007314C3">
      <w:pPr>
        <w:pStyle w:val="Listenabsatz"/>
        <w:numPr>
          <w:ilvl w:val="0"/>
          <w:numId w:val="20"/>
        </w:numPr>
      </w:pPr>
      <w:r>
        <w:t>Ausbau und Live-Tests zu allen Systemen vorgesehen</w:t>
      </w:r>
    </w:p>
    <w:p w:rsidR="00B822EE" w:rsidRDefault="00177FB3" w:rsidP="00B822EE">
      <w:pPr>
        <w:pStyle w:val="Listenabsatz"/>
        <w:numPr>
          <w:ilvl w:val="1"/>
          <w:numId w:val="1"/>
        </w:numPr>
      </w:pPr>
      <w:r>
        <w:t>Übersicht der angesetzten</w:t>
      </w:r>
      <w:r w:rsidR="00B822EE">
        <w:t xml:space="preserve"> Nutzungsetappen:</w:t>
      </w:r>
    </w:p>
    <w:p w:rsidR="00B822EE" w:rsidRDefault="00B822EE" w:rsidP="007314C3">
      <w:pPr>
        <w:pStyle w:val="Listenabsatz"/>
        <w:numPr>
          <w:ilvl w:val="0"/>
          <w:numId w:val="19"/>
        </w:numPr>
      </w:pPr>
      <w:r>
        <w:t>Datenquelle als Grundlage zur manuellen Dateneingabe in einem HIS</w:t>
      </w:r>
    </w:p>
    <w:p w:rsidR="00B822EE" w:rsidRDefault="00B822EE" w:rsidP="007314C3">
      <w:pPr>
        <w:pStyle w:val="Listenabsatz"/>
        <w:numPr>
          <w:ilvl w:val="0"/>
          <w:numId w:val="19"/>
        </w:numPr>
      </w:pPr>
      <w:r>
        <w:t>Unbearbeitete Übernahme des Datensatzes in ein HIS – manuelle Nacharbeit im HIS</w:t>
      </w:r>
    </w:p>
    <w:p w:rsidR="00B822EE" w:rsidRDefault="00B822EE" w:rsidP="007314C3">
      <w:pPr>
        <w:pStyle w:val="Listenabsatz"/>
        <w:numPr>
          <w:ilvl w:val="0"/>
          <w:numId w:val="19"/>
        </w:numPr>
      </w:pPr>
      <w:r>
        <w:t>Nutzung einer eigenen Benutzeroberfläche – Bearbeitung des Datensatzes im eigenen Portal – Versendung des Datensatzes</w:t>
      </w:r>
      <w:r w:rsidR="00177FB3">
        <w:t xml:space="preserve"> an ein HIS</w:t>
      </w:r>
    </w:p>
    <w:p w:rsidR="002B6A22" w:rsidRDefault="002B6A22" w:rsidP="002B6A22">
      <w:pPr>
        <w:pStyle w:val="Listenabsatz"/>
      </w:pPr>
    </w:p>
    <w:p w:rsidR="00CF0115" w:rsidRDefault="00CF0115" w:rsidP="0099597A">
      <w:pPr>
        <w:pStyle w:val="Listenabsatz"/>
        <w:numPr>
          <w:ilvl w:val="0"/>
          <w:numId w:val="1"/>
        </w:numPr>
      </w:pPr>
      <w:proofErr w:type="spellStart"/>
      <w:r>
        <w:t>Dashface</w:t>
      </w:r>
      <w:proofErr w:type="spellEnd"/>
      <w:r>
        <w:t xml:space="preserve">-Erweiterung und </w:t>
      </w:r>
      <w:r w:rsidR="00040828">
        <w:t>–</w:t>
      </w:r>
      <w:r>
        <w:t>Integration</w:t>
      </w:r>
    </w:p>
    <w:p w:rsidR="00040828" w:rsidRDefault="00B63ACC" w:rsidP="00040828">
      <w:pPr>
        <w:pStyle w:val="Listenabsatz"/>
        <w:numPr>
          <w:ilvl w:val="1"/>
          <w:numId w:val="1"/>
        </w:numPr>
      </w:pPr>
      <w:r>
        <w:t>Realisierung der Anbindung an das dbh-Livesystem</w:t>
      </w:r>
    </w:p>
    <w:p w:rsidR="0009603D" w:rsidRDefault="0009603D" w:rsidP="00040828">
      <w:pPr>
        <w:pStyle w:val="Listenabsatz"/>
        <w:numPr>
          <w:ilvl w:val="1"/>
          <w:numId w:val="1"/>
        </w:numPr>
      </w:pPr>
      <w:r>
        <w:t xml:space="preserve">Anpassung der </w:t>
      </w:r>
      <w:proofErr w:type="spellStart"/>
      <w:r>
        <w:t>Dashface</w:t>
      </w:r>
      <w:proofErr w:type="spellEnd"/>
      <w:r>
        <w:t>-Benutzeroberfläche</w:t>
      </w:r>
    </w:p>
    <w:p w:rsidR="0009603D" w:rsidRDefault="0009603D" w:rsidP="007314C3">
      <w:pPr>
        <w:pStyle w:val="Listenabsatz"/>
        <w:numPr>
          <w:ilvl w:val="0"/>
          <w:numId w:val="18"/>
        </w:numPr>
      </w:pPr>
      <w:r>
        <w:t xml:space="preserve">Senden pro Meldeklasse im </w:t>
      </w:r>
      <w:proofErr w:type="spellStart"/>
      <w:r>
        <w:t>Overview</w:t>
      </w:r>
      <w:proofErr w:type="spellEnd"/>
    </w:p>
    <w:p w:rsidR="0009603D" w:rsidRDefault="00C45D87" w:rsidP="007314C3">
      <w:pPr>
        <w:pStyle w:val="Listenabsatz"/>
        <w:numPr>
          <w:ilvl w:val="0"/>
          <w:numId w:val="18"/>
        </w:numPr>
      </w:pPr>
      <w:r>
        <w:t xml:space="preserve">Bemerkungsfelder pro Meldeklasse im </w:t>
      </w:r>
      <w:proofErr w:type="spellStart"/>
      <w:r>
        <w:t>Overview</w:t>
      </w:r>
      <w:proofErr w:type="spellEnd"/>
    </w:p>
    <w:p w:rsidR="00B63ACC" w:rsidRDefault="00B63ACC" w:rsidP="00040828">
      <w:pPr>
        <w:pStyle w:val="Listenabsatz"/>
        <w:numPr>
          <w:ilvl w:val="1"/>
          <w:numId w:val="1"/>
        </w:numPr>
      </w:pPr>
      <w:r>
        <w:t>Integration in den derzeitigen Arbeitsablauf der Datenerfasser</w:t>
      </w:r>
    </w:p>
    <w:p w:rsidR="00B63ACC" w:rsidRDefault="00B63ACC" w:rsidP="00C45D87">
      <w:pPr>
        <w:pStyle w:val="Listenabsatz"/>
        <w:ind w:left="1440"/>
      </w:pPr>
      <w:r>
        <w:t>Möglicher Ablauf:</w:t>
      </w:r>
    </w:p>
    <w:p w:rsidR="00B63ACC" w:rsidRDefault="00B63ACC" w:rsidP="009A25C1">
      <w:pPr>
        <w:pStyle w:val="Listenabsatz"/>
        <w:ind w:left="2160"/>
      </w:pPr>
      <w:r>
        <w:t>Initiale Meldung:</w:t>
      </w:r>
    </w:p>
    <w:tbl>
      <w:tblPr>
        <w:tblStyle w:val="Tabellenraster"/>
        <w:tblW w:w="0" w:type="auto"/>
        <w:tblInd w:w="2520" w:type="dxa"/>
        <w:tblLook w:val="04A0" w:firstRow="1" w:lastRow="0" w:firstColumn="1" w:lastColumn="0" w:noHBand="0" w:noVBand="1"/>
      </w:tblPr>
      <w:tblGrid>
        <w:gridCol w:w="707"/>
        <w:gridCol w:w="3575"/>
        <w:gridCol w:w="2486"/>
      </w:tblGrid>
      <w:tr w:rsidR="00B63ACC" w:rsidTr="00B63ACC">
        <w:tc>
          <w:tcPr>
            <w:tcW w:w="707" w:type="dxa"/>
          </w:tcPr>
          <w:p w:rsidR="00B63ACC" w:rsidRPr="009A25C1" w:rsidRDefault="00B63ACC" w:rsidP="009A25C1">
            <w:pPr>
              <w:pStyle w:val="Listenabsatz"/>
              <w:ind w:left="0"/>
              <w:jc w:val="center"/>
              <w:rPr>
                <w:u w:val="single"/>
              </w:rPr>
            </w:pPr>
            <w:r w:rsidRPr="009A25C1">
              <w:rPr>
                <w:u w:val="single"/>
              </w:rPr>
              <w:t>Nr.</w:t>
            </w:r>
          </w:p>
        </w:tc>
        <w:tc>
          <w:tcPr>
            <w:tcW w:w="3575" w:type="dxa"/>
          </w:tcPr>
          <w:p w:rsidR="00B63ACC" w:rsidRPr="009A25C1" w:rsidRDefault="00B63ACC" w:rsidP="00B63ACC">
            <w:pPr>
              <w:pStyle w:val="Listenabsatz"/>
              <w:ind w:left="0"/>
              <w:rPr>
                <w:u w:val="single"/>
              </w:rPr>
            </w:pPr>
            <w:r w:rsidRPr="009A25C1">
              <w:rPr>
                <w:u w:val="single"/>
              </w:rPr>
              <w:t>Arbeitsschritt</w:t>
            </w:r>
          </w:p>
        </w:tc>
        <w:tc>
          <w:tcPr>
            <w:tcW w:w="2486" w:type="dxa"/>
          </w:tcPr>
          <w:p w:rsidR="00B63ACC" w:rsidRPr="009A25C1" w:rsidRDefault="00B63ACC" w:rsidP="00B63ACC">
            <w:pPr>
              <w:pStyle w:val="Listenabsatz"/>
              <w:ind w:left="0"/>
              <w:rPr>
                <w:u w:val="single"/>
              </w:rPr>
            </w:pPr>
            <w:r w:rsidRPr="009A25C1">
              <w:rPr>
                <w:u w:val="single"/>
              </w:rPr>
              <w:t>Verantwortlicher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1.</w:t>
            </w:r>
          </w:p>
        </w:tc>
        <w:tc>
          <w:tcPr>
            <w:tcW w:w="3575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EU-NOAD-Eingangsbenachrichtigung per Mail</w:t>
            </w:r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Schiffsmelder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2.</w:t>
            </w:r>
          </w:p>
        </w:tc>
        <w:tc>
          <w:tcPr>
            <w:tcW w:w="3575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Suche des Anlaufs im ANSW</w:t>
            </w:r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Schiffsmelder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3.</w:t>
            </w:r>
          </w:p>
        </w:tc>
        <w:tc>
          <w:tcPr>
            <w:tcW w:w="3575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Anlage einer ID</w:t>
            </w:r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Schiffsmelder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4.</w:t>
            </w:r>
          </w:p>
        </w:tc>
        <w:tc>
          <w:tcPr>
            <w:tcW w:w="3575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Anlage eines Laufblattes</w:t>
            </w:r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Schiffsmelder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5.</w:t>
            </w:r>
          </w:p>
        </w:tc>
        <w:tc>
          <w:tcPr>
            <w:tcW w:w="3575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E-Mail-</w:t>
            </w:r>
            <w:r w:rsidR="00E60512">
              <w:t xml:space="preserve">Vorbereitung und </w:t>
            </w:r>
            <w:r>
              <w:t>Weitergabe an Datenerfasser</w:t>
            </w:r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Schiffsmelder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6.</w:t>
            </w:r>
          </w:p>
        </w:tc>
        <w:tc>
          <w:tcPr>
            <w:tcW w:w="3575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Annahme des Auftrags (E-Mail + Laufblatt)</w:t>
            </w:r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B63ACC" w:rsidTr="00B20AF8">
        <w:tc>
          <w:tcPr>
            <w:tcW w:w="707" w:type="dxa"/>
            <w:vAlign w:val="center"/>
          </w:tcPr>
          <w:p w:rsidR="00B63ACC" w:rsidRDefault="00B63ACC" w:rsidP="00B20AF8">
            <w:pPr>
              <w:pStyle w:val="Listenabsatz"/>
              <w:ind w:left="0"/>
              <w:jc w:val="center"/>
            </w:pPr>
            <w:r>
              <w:t>7.</w:t>
            </w:r>
          </w:p>
        </w:tc>
        <w:tc>
          <w:tcPr>
            <w:tcW w:w="3575" w:type="dxa"/>
            <w:vAlign w:val="center"/>
          </w:tcPr>
          <w:p w:rsidR="00B63ACC" w:rsidRDefault="009A25C1" w:rsidP="00B20AF8">
            <w:pPr>
              <w:pStyle w:val="Listenabsatz"/>
              <w:ind w:left="0"/>
            </w:pPr>
            <w:r>
              <w:t xml:space="preserve">Suche des Datensatzes im </w:t>
            </w:r>
            <w:proofErr w:type="spellStart"/>
            <w:r>
              <w:t>Dashface</w:t>
            </w:r>
            <w:proofErr w:type="spellEnd"/>
          </w:p>
        </w:tc>
        <w:tc>
          <w:tcPr>
            <w:tcW w:w="2486" w:type="dxa"/>
            <w:vAlign w:val="center"/>
          </w:tcPr>
          <w:p w:rsidR="00B63ACC" w:rsidRDefault="00B63ACC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9A25C1" w:rsidTr="00B20AF8">
        <w:tc>
          <w:tcPr>
            <w:tcW w:w="707" w:type="dxa"/>
            <w:vAlign w:val="center"/>
          </w:tcPr>
          <w:p w:rsidR="009A25C1" w:rsidRDefault="009A25C1" w:rsidP="00B20AF8">
            <w:pPr>
              <w:pStyle w:val="Listenabsatz"/>
              <w:ind w:left="0"/>
              <w:jc w:val="center"/>
            </w:pPr>
            <w:r>
              <w:t>8.</w:t>
            </w:r>
          </w:p>
        </w:tc>
        <w:tc>
          <w:tcPr>
            <w:tcW w:w="3575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Datensatz komplett an das ANSW senden</w:t>
            </w:r>
          </w:p>
        </w:tc>
        <w:tc>
          <w:tcPr>
            <w:tcW w:w="2486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9A25C1" w:rsidTr="00B20AF8">
        <w:tc>
          <w:tcPr>
            <w:tcW w:w="707" w:type="dxa"/>
            <w:vAlign w:val="center"/>
          </w:tcPr>
          <w:p w:rsidR="009A25C1" w:rsidRDefault="009A25C1" w:rsidP="00B20AF8">
            <w:pPr>
              <w:pStyle w:val="Listenabsatz"/>
              <w:ind w:left="0"/>
              <w:jc w:val="center"/>
            </w:pPr>
            <w:r>
              <w:t>9.</w:t>
            </w:r>
          </w:p>
        </w:tc>
        <w:tc>
          <w:tcPr>
            <w:tcW w:w="3575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Aufruf des Schiffsanlaufs im ANSW</w:t>
            </w:r>
          </w:p>
        </w:tc>
        <w:tc>
          <w:tcPr>
            <w:tcW w:w="2486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9A25C1" w:rsidTr="00B20AF8">
        <w:tc>
          <w:tcPr>
            <w:tcW w:w="707" w:type="dxa"/>
            <w:vAlign w:val="center"/>
          </w:tcPr>
          <w:p w:rsidR="009A25C1" w:rsidRDefault="009A25C1" w:rsidP="00B20AF8">
            <w:pPr>
              <w:pStyle w:val="Listenabsatz"/>
              <w:ind w:left="0"/>
              <w:jc w:val="center"/>
            </w:pPr>
            <w:r>
              <w:t>10.</w:t>
            </w:r>
          </w:p>
        </w:tc>
        <w:tc>
          <w:tcPr>
            <w:tcW w:w="3575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 xml:space="preserve">Senden der einzelnen Meldeklassen </w:t>
            </w:r>
            <w:r>
              <w:lastRenderedPageBreak/>
              <w:t>an das NSW</w:t>
            </w:r>
          </w:p>
        </w:tc>
        <w:tc>
          <w:tcPr>
            <w:tcW w:w="2486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lastRenderedPageBreak/>
              <w:t>Datenerfasser</w:t>
            </w:r>
          </w:p>
        </w:tc>
      </w:tr>
      <w:tr w:rsidR="009A25C1" w:rsidTr="00B20AF8">
        <w:tc>
          <w:tcPr>
            <w:tcW w:w="707" w:type="dxa"/>
            <w:vAlign w:val="center"/>
          </w:tcPr>
          <w:p w:rsidR="009A25C1" w:rsidRDefault="009A25C1" w:rsidP="00B20AF8">
            <w:pPr>
              <w:pStyle w:val="Listenabsatz"/>
              <w:ind w:left="0"/>
              <w:jc w:val="center"/>
            </w:pPr>
            <w:r>
              <w:lastRenderedPageBreak/>
              <w:t>11.</w:t>
            </w:r>
          </w:p>
        </w:tc>
        <w:tc>
          <w:tcPr>
            <w:tcW w:w="3575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Falls erforderlich Nacharbeitungen vornehmen (formale Anpassungen)</w:t>
            </w:r>
          </w:p>
        </w:tc>
        <w:tc>
          <w:tcPr>
            <w:tcW w:w="2486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9A25C1" w:rsidTr="00B20AF8">
        <w:tc>
          <w:tcPr>
            <w:tcW w:w="707" w:type="dxa"/>
            <w:vAlign w:val="center"/>
          </w:tcPr>
          <w:p w:rsidR="009A25C1" w:rsidRDefault="009A25C1" w:rsidP="00B20AF8">
            <w:pPr>
              <w:pStyle w:val="Listenabsatz"/>
              <w:ind w:left="0"/>
              <w:jc w:val="center"/>
            </w:pPr>
            <w:r>
              <w:t>12.</w:t>
            </w:r>
          </w:p>
        </w:tc>
        <w:tc>
          <w:tcPr>
            <w:tcW w:w="3575" w:type="dxa"/>
            <w:vAlign w:val="center"/>
          </w:tcPr>
          <w:p w:rsidR="009A25C1" w:rsidRDefault="009A25C1" w:rsidP="00E60512">
            <w:pPr>
              <w:pStyle w:val="Listenabsatz"/>
              <w:ind w:left="0"/>
            </w:pPr>
            <w:r>
              <w:t>Laufbl</w:t>
            </w:r>
            <w:r w:rsidR="00E60512">
              <w:t>att parallel ausfüllen</w:t>
            </w:r>
          </w:p>
        </w:tc>
        <w:tc>
          <w:tcPr>
            <w:tcW w:w="2486" w:type="dxa"/>
            <w:vAlign w:val="center"/>
          </w:tcPr>
          <w:p w:rsidR="009A25C1" w:rsidRDefault="009A25C1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13.</w:t>
            </w:r>
          </w:p>
        </w:tc>
        <w:tc>
          <w:tcPr>
            <w:tcW w:w="3575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Bestätigungsmail an den Kunden inkl. PDF-Auszug</w:t>
            </w:r>
          </w:p>
        </w:tc>
        <w:tc>
          <w:tcPr>
            <w:tcW w:w="2486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14.</w:t>
            </w:r>
          </w:p>
        </w:tc>
        <w:tc>
          <w:tcPr>
            <w:tcW w:w="3575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Laufblatt in der Ablage gem. ETA einsortieren</w:t>
            </w:r>
          </w:p>
        </w:tc>
        <w:tc>
          <w:tcPr>
            <w:tcW w:w="2486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Datenerfasser</w:t>
            </w:r>
          </w:p>
        </w:tc>
      </w:tr>
    </w:tbl>
    <w:p w:rsidR="00B63ACC" w:rsidRDefault="00B63ACC" w:rsidP="009A25C1">
      <w:pPr>
        <w:pStyle w:val="Listenabsatz"/>
        <w:ind w:left="0"/>
      </w:pPr>
    </w:p>
    <w:p w:rsidR="009A25C1" w:rsidRDefault="009A25C1" w:rsidP="0009603D">
      <w:pPr>
        <w:pStyle w:val="Listenabsatz"/>
        <w:ind w:left="2160"/>
      </w:pPr>
      <w:r>
        <w:t>Update (nach Anpassungen von Daniel bzgl. Markierungen von Änderungen):</w:t>
      </w:r>
    </w:p>
    <w:tbl>
      <w:tblPr>
        <w:tblStyle w:val="Tabellenraster"/>
        <w:tblW w:w="0" w:type="auto"/>
        <w:tblInd w:w="2520" w:type="dxa"/>
        <w:tblLook w:val="04A0" w:firstRow="1" w:lastRow="0" w:firstColumn="1" w:lastColumn="0" w:noHBand="0" w:noVBand="1"/>
      </w:tblPr>
      <w:tblGrid>
        <w:gridCol w:w="707"/>
        <w:gridCol w:w="3575"/>
        <w:gridCol w:w="2486"/>
      </w:tblGrid>
      <w:tr w:rsidR="009A25C1" w:rsidTr="00B20AF8">
        <w:tc>
          <w:tcPr>
            <w:tcW w:w="707" w:type="dxa"/>
          </w:tcPr>
          <w:p w:rsidR="009A25C1" w:rsidRPr="009A25C1" w:rsidRDefault="009A25C1" w:rsidP="003B492E">
            <w:pPr>
              <w:pStyle w:val="Listenabsatz"/>
              <w:ind w:left="0"/>
              <w:jc w:val="center"/>
              <w:rPr>
                <w:u w:val="single"/>
              </w:rPr>
            </w:pPr>
            <w:r w:rsidRPr="009A25C1">
              <w:rPr>
                <w:u w:val="single"/>
              </w:rPr>
              <w:t>Nr.</w:t>
            </w:r>
          </w:p>
        </w:tc>
        <w:tc>
          <w:tcPr>
            <w:tcW w:w="3575" w:type="dxa"/>
            <w:vAlign w:val="center"/>
          </w:tcPr>
          <w:p w:rsidR="009A25C1" w:rsidRPr="009A25C1" w:rsidRDefault="009A25C1" w:rsidP="00B20AF8">
            <w:pPr>
              <w:pStyle w:val="Listenabsatz"/>
              <w:ind w:left="0"/>
              <w:rPr>
                <w:u w:val="single"/>
              </w:rPr>
            </w:pPr>
            <w:r w:rsidRPr="009A25C1">
              <w:rPr>
                <w:u w:val="single"/>
              </w:rPr>
              <w:t>Arbeitsschritt</w:t>
            </w:r>
          </w:p>
        </w:tc>
        <w:tc>
          <w:tcPr>
            <w:tcW w:w="2486" w:type="dxa"/>
            <w:vAlign w:val="center"/>
          </w:tcPr>
          <w:p w:rsidR="009A25C1" w:rsidRPr="009A25C1" w:rsidRDefault="009A25C1" w:rsidP="00B20AF8">
            <w:pPr>
              <w:pStyle w:val="Listenabsatz"/>
              <w:ind w:left="0"/>
              <w:rPr>
                <w:u w:val="single"/>
              </w:rPr>
            </w:pPr>
            <w:r w:rsidRPr="009A25C1">
              <w:rPr>
                <w:u w:val="single"/>
              </w:rPr>
              <w:t>Verantwortlicher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1.</w:t>
            </w:r>
          </w:p>
        </w:tc>
        <w:tc>
          <w:tcPr>
            <w:tcW w:w="3575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EU-NOAD-Eingangsbenachrichtigung per Mail</w:t>
            </w:r>
          </w:p>
        </w:tc>
        <w:tc>
          <w:tcPr>
            <w:tcW w:w="2486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Schiffsmelder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2.</w:t>
            </w:r>
          </w:p>
        </w:tc>
        <w:tc>
          <w:tcPr>
            <w:tcW w:w="3575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Suche des Anlaufs im ANSW</w:t>
            </w:r>
          </w:p>
        </w:tc>
        <w:tc>
          <w:tcPr>
            <w:tcW w:w="2486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Schiffsmelder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3.</w:t>
            </w:r>
          </w:p>
        </w:tc>
        <w:tc>
          <w:tcPr>
            <w:tcW w:w="3575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E-Mail-Vorbereitung und Weitergabe an Datenerfasser</w:t>
            </w:r>
          </w:p>
        </w:tc>
        <w:tc>
          <w:tcPr>
            <w:tcW w:w="2486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Schiffsmelder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4.</w:t>
            </w:r>
          </w:p>
        </w:tc>
        <w:tc>
          <w:tcPr>
            <w:tcW w:w="3575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Annahme des Auftrags (E-Mail + Laufblatt)</w:t>
            </w:r>
          </w:p>
        </w:tc>
        <w:tc>
          <w:tcPr>
            <w:tcW w:w="2486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5.</w:t>
            </w:r>
          </w:p>
        </w:tc>
        <w:tc>
          <w:tcPr>
            <w:tcW w:w="3575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 xml:space="preserve">Suche des Datensatzes im </w:t>
            </w:r>
            <w:proofErr w:type="spellStart"/>
            <w:r>
              <w:t>Dashface</w:t>
            </w:r>
            <w:proofErr w:type="spellEnd"/>
          </w:p>
        </w:tc>
        <w:tc>
          <w:tcPr>
            <w:tcW w:w="2486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6.</w:t>
            </w:r>
          </w:p>
        </w:tc>
        <w:tc>
          <w:tcPr>
            <w:tcW w:w="3575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Aufruf des Schiffsanlaufs im ANSW</w:t>
            </w:r>
          </w:p>
        </w:tc>
        <w:tc>
          <w:tcPr>
            <w:tcW w:w="2486" w:type="dxa"/>
            <w:vAlign w:val="center"/>
          </w:tcPr>
          <w:p w:rsidR="00E60512" w:rsidRDefault="00E60512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E60512" w:rsidTr="00B20AF8">
        <w:tc>
          <w:tcPr>
            <w:tcW w:w="707" w:type="dxa"/>
            <w:vAlign w:val="center"/>
          </w:tcPr>
          <w:p w:rsidR="00E60512" w:rsidRDefault="00E60512" w:rsidP="00B20AF8">
            <w:pPr>
              <w:pStyle w:val="Listenabsatz"/>
              <w:ind w:left="0"/>
              <w:jc w:val="center"/>
            </w:pPr>
            <w:r>
              <w:t>7.</w:t>
            </w:r>
          </w:p>
        </w:tc>
        <w:tc>
          <w:tcPr>
            <w:tcW w:w="3575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 xml:space="preserve">Senden der jeweiligen Meldeklassen aus dem </w:t>
            </w:r>
            <w:proofErr w:type="spellStart"/>
            <w:r>
              <w:t>Dashfaces</w:t>
            </w:r>
            <w:proofErr w:type="spellEnd"/>
            <w:r>
              <w:t xml:space="preserve">, die mit Änderungsnotizen belegt sind (unter Berücksichtigung der Hinweise aus der vorangegangenen Bearbeitung (Laufblatt / </w:t>
            </w:r>
            <w:proofErr w:type="spellStart"/>
            <w:r>
              <w:t>Dashface</w:t>
            </w:r>
            <w:proofErr w:type="spellEnd"/>
            <w:r>
              <w:t xml:space="preserve"> pro Meldeklasse))</w:t>
            </w:r>
          </w:p>
        </w:tc>
        <w:tc>
          <w:tcPr>
            <w:tcW w:w="2486" w:type="dxa"/>
            <w:vAlign w:val="center"/>
          </w:tcPr>
          <w:p w:rsidR="00E60512" w:rsidRDefault="00E60512" w:rsidP="00B20AF8">
            <w:pPr>
              <w:pStyle w:val="Listenabsatz"/>
              <w:ind w:left="0"/>
            </w:pPr>
            <w:r>
              <w:t>Datenerfasser</w:t>
            </w:r>
          </w:p>
        </w:tc>
      </w:tr>
      <w:tr w:rsidR="004320A0" w:rsidTr="00B20AF8">
        <w:tc>
          <w:tcPr>
            <w:tcW w:w="707" w:type="dxa"/>
            <w:vAlign w:val="center"/>
          </w:tcPr>
          <w:p w:rsidR="004320A0" w:rsidRDefault="004320A0" w:rsidP="00B20AF8">
            <w:pPr>
              <w:pStyle w:val="Listenabsatz"/>
              <w:ind w:left="0"/>
              <w:jc w:val="center"/>
            </w:pPr>
            <w:r>
              <w:t>8.</w:t>
            </w:r>
          </w:p>
        </w:tc>
        <w:tc>
          <w:tcPr>
            <w:tcW w:w="3575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Aufruf des Schiffsanlaufs im ANSW</w:t>
            </w:r>
          </w:p>
        </w:tc>
        <w:tc>
          <w:tcPr>
            <w:tcW w:w="2486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4320A0" w:rsidTr="00B20AF8">
        <w:tc>
          <w:tcPr>
            <w:tcW w:w="707" w:type="dxa"/>
            <w:vAlign w:val="center"/>
          </w:tcPr>
          <w:p w:rsidR="004320A0" w:rsidRDefault="004320A0" w:rsidP="00B20AF8">
            <w:pPr>
              <w:pStyle w:val="Listenabsatz"/>
              <w:ind w:left="0"/>
              <w:jc w:val="center"/>
            </w:pPr>
            <w:r>
              <w:t>9.</w:t>
            </w:r>
          </w:p>
        </w:tc>
        <w:tc>
          <w:tcPr>
            <w:tcW w:w="3575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Senden der einzelnen Meldeklassen an das NSW</w:t>
            </w:r>
          </w:p>
        </w:tc>
        <w:tc>
          <w:tcPr>
            <w:tcW w:w="2486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4320A0" w:rsidTr="00B20AF8">
        <w:tc>
          <w:tcPr>
            <w:tcW w:w="707" w:type="dxa"/>
            <w:vAlign w:val="center"/>
          </w:tcPr>
          <w:p w:rsidR="004320A0" w:rsidRDefault="004320A0" w:rsidP="00B20AF8">
            <w:pPr>
              <w:pStyle w:val="Listenabsatz"/>
              <w:ind w:left="0"/>
              <w:jc w:val="center"/>
            </w:pPr>
            <w:r>
              <w:t>10.</w:t>
            </w:r>
          </w:p>
        </w:tc>
        <w:tc>
          <w:tcPr>
            <w:tcW w:w="3575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Falls erforderlich Nacharbeitungen vornehmen (formale Anpassungen)</w:t>
            </w:r>
          </w:p>
        </w:tc>
        <w:tc>
          <w:tcPr>
            <w:tcW w:w="2486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4320A0" w:rsidTr="00B20AF8">
        <w:tc>
          <w:tcPr>
            <w:tcW w:w="707" w:type="dxa"/>
            <w:vAlign w:val="center"/>
          </w:tcPr>
          <w:p w:rsidR="004320A0" w:rsidRDefault="004320A0" w:rsidP="00B20AF8">
            <w:pPr>
              <w:pStyle w:val="Listenabsatz"/>
              <w:ind w:left="0"/>
              <w:jc w:val="center"/>
            </w:pPr>
            <w:r>
              <w:t>11.</w:t>
            </w:r>
          </w:p>
        </w:tc>
        <w:tc>
          <w:tcPr>
            <w:tcW w:w="3575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Laufblatt parallel ausfüllen</w:t>
            </w:r>
          </w:p>
        </w:tc>
        <w:tc>
          <w:tcPr>
            <w:tcW w:w="2486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4320A0" w:rsidTr="00B20AF8">
        <w:tc>
          <w:tcPr>
            <w:tcW w:w="707" w:type="dxa"/>
            <w:vAlign w:val="center"/>
          </w:tcPr>
          <w:p w:rsidR="004320A0" w:rsidRDefault="004320A0" w:rsidP="00B20AF8">
            <w:pPr>
              <w:pStyle w:val="Listenabsatz"/>
              <w:ind w:left="0"/>
              <w:jc w:val="center"/>
            </w:pPr>
            <w:r>
              <w:t>12.</w:t>
            </w:r>
          </w:p>
        </w:tc>
        <w:tc>
          <w:tcPr>
            <w:tcW w:w="3575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Bestätigungsmail an den Kunden inkl. PDF-Auszug</w:t>
            </w:r>
          </w:p>
        </w:tc>
        <w:tc>
          <w:tcPr>
            <w:tcW w:w="2486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Datenerfasser</w:t>
            </w:r>
          </w:p>
        </w:tc>
      </w:tr>
      <w:tr w:rsidR="004320A0" w:rsidTr="00B20AF8">
        <w:tc>
          <w:tcPr>
            <w:tcW w:w="707" w:type="dxa"/>
            <w:vAlign w:val="center"/>
          </w:tcPr>
          <w:p w:rsidR="004320A0" w:rsidRDefault="004320A0" w:rsidP="00B20AF8">
            <w:pPr>
              <w:pStyle w:val="Listenabsatz"/>
              <w:ind w:left="0"/>
              <w:jc w:val="center"/>
            </w:pPr>
            <w:r>
              <w:t>13.</w:t>
            </w:r>
          </w:p>
        </w:tc>
        <w:tc>
          <w:tcPr>
            <w:tcW w:w="3575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Laufblatt in der Ablage gem. ETA einsortieren</w:t>
            </w:r>
          </w:p>
        </w:tc>
        <w:tc>
          <w:tcPr>
            <w:tcW w:w="2486" w:type="dxa"/>
            <w:vAlign w:val="center"/>
          </w:tcPr>
          <w:p w:rsidR="004320A0" w:rsidRDefault="004320A0" w:rsidP="003B492E">
            <w:pPr>
              <w:pStyle w:val="Listenabsatz"/>
              <w:ind w:left="0"/>
            </w:pPr>
            <w:r>
              <w:t>Datenerfasser</w:t>
            </w:r>
          </w:p>
        </w:tc>
      </w:tr>
    </w:tbl>
    <w:p w:rsidR="009A25C1" w:rsidRDefault="009A25C1" w:rsidP="009A25C1">
      <w:pPr>
        <w:pStyle w:val="Listenabsatz"/>
        <w:ind w:left="2160"/>
      </w:pPr>
    </w:p>
    <w:p w:rsidR="007553FD" w:rsidRDefault="007553FD" w:rsidP="007553FD">
      <w:pPr>
        <w:pStyle w:val="Listenabsatz"/>
        <w:numPr>
          <w:ilvl w:val="1"/>
          <w:numId w:val="1"/>
        </w:numPr>
      </w:pPr>
      <w:r>
        <w:t xml:space="preserve">Im </w:t>
      </w:r>
      <w:proofErr w:type="spellStart"/>
      <w:r>
        <w:t>Dahface</w:t>
      </w:r>
      <w:proofErr w:type="spellEnd"/>
      <w:r>
        <w:t xml:space="preserve"> wird sichtbar, dass einige Eingabefehler der Schiffe bereits vom EU-NOAD abzufangen </w:t>
      </w:r>
      <w:r w:rsidR="00177FB3">
        <w:t>wären</w:t>
      </w:r>
      <w:r>
        <w:t>, um eine manuelle Überarbeitung im Nachgang zu vermeiden</w:t>
      </w:r>
    </w:p>
    <w:p w:rsidR="00177FB3" w:rsidRDefault="00177FB3" w:rsidP="007314C3">
      <w:pPr>
        <w:pStyle w:val="Listenabsatz"/>
        <w:numPr>
          <w:ilvl w:val="0"/>
          <w:numId w:val="17"/>
        </w:numPr>
      </w:pPr>
      <w:commentRangeStart w:id="0"/>
      <w:r>
        <w:t>Überarbeitung der aktuellen EU-NOAD-Version erforderlich</w:t>
      </w:r>
      <w:commentRangeEnd w:id="0"/>
      <w:r>
        <w:rPr>
          <w:rStyle w:val="Kommentarzeichen"/>
        </w:rPr>
        <w:commentReference w:id="0"/>
      </w:r>
    </w:p>
    <w:p w:rsidR="007553FD" w:rsidRDefault="007553FD" w:rsidP="007314C3">
      <w:pPr>
        <w:pStyle w:val="Listenabsatz"/>
        <w:numPr>
          <w:ilvl w:val="0"/>
          <w:numId w:val="17"/>
        </w:numPr>
      </w:pPr>
      <w:r>
        <w:t>Verweis an Herberg Engineering mit erforderlichen Anpassungen</w:t>
      </w:r>
    </w:p>
    <w:p w:rsidR="007553FD" w:rsidRDefault="007553FD" w:rsidP="009A25C1">
      <w:pPr>
        <w:pStyle w:val="Listenabsatz"/>
        <w:ind w:left="2160"/>
      </w:pPr>
    </w:p>
    <w:p w:rsidR="00B34C63" w:rsidRDefault="00CF0115" w:rsidP="0099597A">
      <w:pPr>
        <w:pStyle w:val="Listenabsatz"/>
        <w:numPr>
          <w:ilvl w:val="0"/>
          <w:numId w:val="1"/>
        </w:numPr>
      </w:pPr>
      <w:r>
        <w:t>Hafenspezifische Informationen</w:t>
      </w:r>
    </w:p>
    <w:p w:rsidR="000233FA" w:rsidRDefault="000233FA" w:rsidP="000233FA">
      <w:pPr>
        <w:pStyle w:val="Listenabsatz"/>
        <w:numPr>
          <w:ilvl w:val="1"/>
          <w:numId w:val="1"/>
        </w:numPr>
      </w:pPr>
      <w:r>
        <w:t>Bekannte Hafenspezifische Anforderungen:</w:t>
      </w:r>
    </w:p>
    <w:tbl>
      <w:tblPr>
        <w:tblStyle w:val="Tabellenraster"/>
        <w:tblW w:w="0" w:type="auto"/>
        <w:tblInd w:w="1440" w:type="dxa"/>
        <w:tblLook w:val="04A0" w:firstRow="1" w:lastRow="0" w:firstColumn="1" w:lastColumn="0" w:noHBand="0" w:noVBand="1"/>
      </w:tblPr>
      <w:tblGrid>
        <w:gridCol w:w="795"/>
        <w:gridCol w:w="2835"/>
        <w:gridCol w:w="4218"/>
      </w:tblGrid>
      <w:tr w:rsidR="000233FA" w:rsidTr="00DF3E9C">
        <w:tc>
          <w:tcPr>
            <w:tcW w:w="795" w:type="dxa"/>
            <w:vAlign w:val="center"/>
          </w:tcPr>
          <w:p w:rsidR="000233FA" w:rsidRPr="000233FA" w:rsidRDefault="000233FA" w:rsidP="000233FA">
            <w:pPr>
              <w:pStyle w:val="Listenabsatz"/>
              <w:ind w:left="0"/>
              <w:jc w:val="center"/>
              <w:rPr>
                <w:u w:val="single"/>
              </w:rPr>
            </w:pPr>
            <w:r w:rsidRPr="000233FA">
              <w:rPr>
                <w:u w:val="single"/>
              </w:rPr>
              <w:t>Nr.</w:t>
            </w:r>
          </w:p>
        </w:tc>
        <w:tc>
          <w:tcPr>
            <w:tcW w:w="2835" w:type="dxa"/>
            <w:vAlign w:val="center"/>
          </w:tcPr>
          <w:p w:rsidR="000233FA" w:rsidRPr="000233FA" w:rsidRDefault="000233FA" w:rsidP="000233FA">
            <w:pPr>
              <w:pStyle w:val="Listenabsatz"/>
              <w:ind w:left="0"/>
              <w:rPr>
                <w:u w:val="single"/>
              </w:rPr>
            </w:pPr>
            <w:r w:rsidRPr="000233FA">
              <w:rPr>
                <w:u w:val="single"/>
              </w:rPr>
              <w:t>Hafen</w:t>
            </w:r>
          </w:p>
        </w:tc>
        <w:tc>
          <w:tcPr>
            <w:tcW w:w="4218" w:type="dxa"/>
            <w:vAlign w:val="center"/>
          </w:tcPr>
          <w:p w:rsidR="000233FA" w:rsidRPr="000233FA" w:rsidRDefault="000233FA" w:rsidP="000233FA">
            <w:pPr>
              <w:pStyle w:val="Listenabsatz"/>
              <w:ind w:left="0"/>
              <w:rPr>
                <w:u w:val="single"/>
              </w:rPr>
            </w:pPr>
            <w:r w:rsidRPr="000233FA">
              <w:rPr>
                <w:u w:val="single"/>
              </w:rPr>
              <w:t>Besonderheit</w:t>
            </w:r>
          </w:p>
        </w:tc>
      </w:tr>
      <w:tr w:rsidR="000233FA" w:rsidTr="00DF3E9C">
        <w:tc>
          <w:tcPr>
            <w:tcW w:w="795" w:type="dxa"/>
            <w:vAlign w:val="center"/>
          </w:tcPr>
          <w:p w:rsidR="000233FA" w:rsidRDefault="000233FA" w:rsidP="000233FA">
            <w:pPr>
              <w:pStyle w:val="Listenabsatz"/>
              <w:ind w:left="0"/>
              <w:jc w:val="center"/>
            </w:pPr>
            <w:r>
              <w:t>1.</w:t>
            </w:r>
          </w:p>
        </w:tc>
        <w:tc>
          <w:tcPr>
            <w:tcW w:w="2835" w:type="dxa"/>
            <w:vAlign w:val="center"/>
          </w:tcPr>
          <w:p w:rsidR="000233FA" w:rsidRDefault="000233FA" w:rsidP="000233FA">
            <w:pPr>
              <w:pStyle w:val="Listenabsatz"/>
              <w:ind w:left="0"/>
            </w:pPr>
            <w:r>
              <w:t>Rostock</w:t>
            </w:r>
          </w:p>
        </w:tc>
        <w:tc>
          <w:tcPr>
            <w:tcW w:w="4218" w:type="dxa"/>
            <w:vAlign w:val="center"/>
          </w:tcPr>
          <w:p w:rsidR="000233FA" w:rsidRDefault="000233FA" w:rsidP="000233FA">
            <w:pPr>
              <w:pStyle w:val="Listenabsatz"/>
              <w:ind w:left="0"/>
            </w:pPr>
            <w:r>
              <w:t>Schlepperbefreiung in Form eines PDF-Dokuments</w:t>
            </w:r>
          </w:p>
        </w:tc>
      </w:tr>
      <w:tr w:rsidR="000233FA" w:rsidTr="00DF3E9C">
        <w:tc>
          <w:tcPr>
            <w:tcW w:w="795" w:type="dxa"/>
            <w:vAlign w:val="center"/>
          </w:tcPr>
          <w:p w:rsidR="000233FA" w:rsidRDefault="000233FA" w:rsidP="000233FA">
            <w:pPr>
              <w:pStyle w:val="Listenabsatz"/>
              <w:ind w:left="0"/>
              <w:jc w:val="center"/>
            </w:pPr>
            <w:r>
              <w:t>2.</w:t>
            </w:r>
          </w:p>
        </w:tc>
        <w:tc>
          <w:tcPr>
            <w:tcW w:w="2835" w:type="dxa"/>
            <w:vAlign w:val="center"/>
          </w:tcPr>
          <w:p w:rsidR="000233FA" w:rsidRDefault="000233FA" w:rsidP="000233FA">
            <w:pPr>
              <w:pStyle w:val="Listenabsatz"/>
              <w:ind w:left="0"/>
            </w:pPr>
            <w:r>
              <w:t>Bremen / Bremerhaven</w:t>
            </w:r>
          </w:p>
        </w:tc>
        <w:tc>
          <w:tcPr>
            <w:tcW w:w="4218" w:type="dxa"/>
            <w:vAlign w:val="center"/>
          </w:tcPr>
          <w:p w:rsidR="000233FA" w:rsidRDefault="000233FA" w:rsidP="000233FA">
            <w:pPr>
              <w:pStyle w:val="Listenabsatz"/>
              <w:ind w:left="0"/>
            </w:pPr>
            <w:r>
              <w:t xml:space="preserve">Spezielle Interpretation des Feldes </w:t>
            </w:r>
            <w:r>
              <w:lastRenderedPageBreak/>
              <w:t>„Fahrtgebiet“ (Reisebezogen)</w:t>
            </w:r>
          </w:p>
        </w:tc>
      </w:tr>
      <w:tr w:rsidR="00435291" w:rsidTr="00DF3E9C">
        <w:tc>
          <w:tcPr>
            <w:tcW w:w="795" w:type="dxa"/>
            <w:vAlign w:val="center"/>
          </w:tcPr>
          <w:p w:rsidR="00435291" w:rsidRDefault="00435291" w:rsidP="000233FA">
            <w:pPr>
              <w:pStyle w:val="Listenabsatz"/>
              <w:ind w:left="0"/>
              <w:jc w:val="center"/>
            </w:pPr>
            <w:r>
              <w:lastRenderedPageBreak/>
              <w:t>3.</w:t>
            </w:r>
          </w:p>
        </w:tc>
        <w:tc>
          <w:tcPr>
            <w:tcW w:w="2835" w:type="dxa"/>
            <w:vAlign w:val="center"/>
          </w:tcPr>
          <w:p w:rsidR="00435291" w:rsidRDefault="00435291" w:rsidP="003B492E">
            <w:pPr>
              <w:pStyle w:val="Listenabsatz"/>
              <w:ind w:left="0"/>
            </w:pPr>
            <w:r>
              <w:t xml:space="preserve">Mecklenburg-Vorpommern / Bremen / Bremerhaven / </w:t>
            </w:r>
            <w:r w:rsidR="005D074D">
              <w:t>Niedersachsen</w:t>
            </w:r>
          </w:p>
        </w:tc>
        <w:tc>
          <w:tcPr>
            <w:tcW w:w="4218" w:type="dxa"/>
            <w:vAlign w:val="center"/>
          </w:tcPr>
          <w:p w:rsidR="00435291" w:rsidRDefault="00435291" w:rsidP="003B492E">
            <w:pPr>
              <w:pStyle w:val="Listenabsatz"/>
              <w:ind w:left="0"/>
            </w:pPr>
            <w:r>
              <w:t>Name des zuständigen Maklers</w:t>
            </w:r>
          </w:p>
        </w:tc>
      </w:tr>
    </w:tbl>
    <w:p w:rsidR="00B822EE" w:rsidRDefault="00B822EE" w:rsidP="00B822EE">
      <w:pPr>
        <w:pStyle w:val="Listenabsatz"/>
        <w:ind w:left="1440"/>
      </w:pPr>
    </w:p>
    <w:p w:rsidR="00B822EE" w:rsidRDefault="00177FB3" w:rsidP="00903C2A">
      <w:pPr>
        <w:pStyle w:val="Listenabsatz"/>
        <w:numPr>
          <w:ilvl w:val="1"/>
          <w:numId w:val="1"/>
        </w:numPr>
      </w:pPr>
      <w:r>
        <w:t>Bei den hafenspezifischen Informationen handelt es sich um Angaben</w:t>
      </w:r>
      <w:r w:rsidR="00B822EE">
        <w:t>, die beim Makler zu erfragen sind - nicht dem Schiff</w:t>
      </w:r>
    </w:p>
    <w:p w:rsidR="00903C2A" w:rsidRDefault="00903C2A" w:rsidP="00903C2A">
      <w:pPr>
        <w:pStyle w:val="Listenabsatz"/>
        <w:ind w:left="1440"/>
      </w:pPr>
      <w:commentRangeStart w:id="1"/>
      <w:r>
        <w:t>Mögliches Vorgehen:</w:t>
      </w:r>
      <w:commentRangeEnd w:id="1"/>
      <w:r w:rsidR="00C86248">
        <w:rPr>
          <w:rStyle w:val="Kommentarzeichen"/>
        </w:rPr>
        <w:commentReference w:id="1"/>
      </w:r>
    </w:p>
    <w:tbl>
      <w:tblPr>
        <w:tblStyle w:val="Tabellenraster"/>
        <w:tblW w:w="0" w:type="auto"/>
        <w:tblInd w:w="1440" w:type="dxa"/>
        <w:tblLook w:val="04A0" w:firstRow="1" w:lastRow="0" w:firstColumn="1" w:lastColumn="0" w:noHBand="0" w:noVBand="1"/>
      </w:tblPr>
      <w:tblGrid>
        <w:gridCol w:w="795"/>
        <w:gridCol w:w="3969"/>
        <w:gridCol w:w="3084"/>
      </w:tblGrid>
      <w:tr w:rsidR="00903C2A" w:rsidRPr="000233FA" w:rsidTr="00903C2A">
        <w:tc>
          <w:tcPr>
            <w:tcW w:w="795" w:type="dxa"/>
            <w:vAlign w:val="center"/>
          </w:tcPr>
          <w:p w:rsidR="00903C2A" w:rsidRPr="000233FA" w:rsidRDefault="00903C2A" w:rsidP="003B492E">
            <w:pPr>
              <w:pStyle w:val="Listenabsatz"/>
              <w:ind w:left="0"/>
              <w:jc w:val="center"/>
              <w:rPr>
                <w:u w:val="single"/>
              </w:rPr>
            </w:pPr>
            <w:r w:rsidRPr="000233FA">
              <w:rPr>
                <w:u w:val="single"/>
              </w:rPr>
              <w:t>Nr.</w:t>
            </w:r>
          </w:p>
        </w:tc>
        <w:tc>
          <w:tcPr>
            <w:tcW w:w="3969" w:type="dxa"/>
            <w:vAlign w:val="center"/>
          </w:tcPr>
          <w:p w:rsidR="00903C2A" w:rsidRPr="000233FA" w:rsidRDefault="00903C2A" w:rsidP="003B492E">
            <w:pPr>
              <w:pStyle w:val="Listenabsatz"/>
              <w:ind w:left="0"/>
              <w:rPr>
                <w:u w:val="single"/>
              </w:rPr>
            </w:pPr>
            <w:r>
              <w:rPr>
                <w:u w:val="single"/>
              </w:rPr>
              <w:t>Arbeitsschritt</w:t>
            </w:r>
          </w:p>
        </w:tc>
        <w:tc>
          <w:tcPr>
            <w:tcW w:w="3084" w:type="dxa"/>
            <w:vAlign w:val="center"/>
          </w:tcPr>
          <w:p w:rsidR="00903C2A" w:rsidRPr="000233FA" w:rsidRDefault="00903C2A" w:rsidP="003B492E">
            <w:pPr>
              <w:pStyle w:val="Listenabsatz"/>
              <w:ind w:left="0"/>
              <w:rPr>
                <w:u w:val="single"/>
              </w:rPr>
            </w:pPr>
            <w:r>
              <w:rPr>
                <w:u w:val="single"/>
              </w:rPr>
              <w:t>Verantwortlicher</w:t>
            </w:r>
          </w:p>
        </w:tc>
      </w:tr>
      <w:tr w:rsidR="00903C2A" w:rsidTr="00903C2A">
        <w:tc>
          <w:tcPr>
            <w:tcW w:w="795" w:type="dxa"/>
            <w:vAlign w:val="center"/>
          </w:tcPr>
          <w:p w:rsidR="00903C2A" w:rsidRDefault="00903C2A" w:rsidP="003B492E">
            <w:pPr>
              <w:pStyle w:val="Listenabsatz"/>
              <w:ind w:left="0"/>
              <w:jc w:val="center"/>
            </w:pPr>
            <w:r>
              <w:t>1.</w:t>
            </w:r>
          </w:p>
        </w:tc>
        <w:tc>
          <w:tcPr>
            <w:tcW w:w="3969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Datenerfassung und Sendung der Anmeldung an den BSMD</w:t>
            </w:r>
          </w:p>
        </w:tc>
        <w:tc>
          <w:tcPr>
            <w:tcW w:w="3084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Schiff</w:t>
            </w:r>
          </w:p>
        </w:tc>
      </w:tr>
      <w:tr w:rsidR="00903C2A" w:rsidTr="00903C2A">
        <w:tc>
          <w:tcPr>
            <w:tcW w:w="795" w:type="dxa"/>
            <w:vAlign w:val="center"/>
          </w:tcPr>
          <w:p w:rsidR="00903C2A" w:rsidRDefault="00903C2A" w:rsidP="003B492E">
            <w:pPr>
              <w:pStyle w:val="Listenabsatz"/>
              <w:ind w:left="0"/>
              <w:jc w:val="center"/>
            </w:pPr>
            <w:r>
              <w:t>2.</w:t>
            </w:r>
          </w:p>
        </w:tc>
        <w:tc>
          <w:tcPr>
            <w:tcW w:w="3969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Datenerfassung und Weiterleitung an das NSW</w:t>
            </w:r>
          </w:p>
        </w:tc>
        <w:tc>
          <w:tcPr>
            <w:tcW w:w="3084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BSMD</w:t>
            </w:r>
          </w:p>
        </w:tc>
      </w:tr>
      <w:tr w:rsidR="00903C2A" w:rsidTr="00903C2A">
        <w:tc>
          <w:tcPr>
            <w:tcW w:w="795" w:type="dxa"/>
            <w:vAlign w:val="center"/>
          </w:tcPr>
          <w:p w:rsidR="00903C2A" w:rsidRDefault="00903C2A" w:rsidP="003B492E">
            <w:pPr>
              <w:pStyle w:val="Listenabsatz"/>
              <w:ind w:left="0"/>
              <w:jc w:val="center"/>
            </w:pPr>
            <w:r>
              <w:t>3.</w:t>
            </w:r>
          </w:p>
        </w:tc>
        <w:tc>
          <w:tcPr>
            <w:tcW w:w="3969" w:type="dxa"/>
            <w:vAlign w:val="center"/>
          </w:tcPr>
          <w:p w:rsidR="00903C2A" w:rsidRDefault="00903C2A" w:rsidP="007875AB">
            <w:pPr>
              <w:pStyle w:val="Listenabsatz"/>
              <w:ind w:left="0"/>
            </w:pPr>
            <w:r>
              <w:t>Bestätigung an den Makler und ggf. an das Schiff</w:t>
            </w:r>
            <w:r w:rsidR="007875AB">
              <w:t xml:space="preserve"> inkl.</w:t>
            </w:r>
            <w:r>
              <w:t xml:space="preserve"> Anforderung der Hafenspezifischen Daten vom Agenten</w:t>
            </w:r>
            <w:r w:rsidR="007875AB">
              <w:t xml:space="preserve"> (Excel-Anhang oder als Mail-Text)</w:t>
            </w:r>
          </w:p>
        </w:tc>
        <w:tc>
          <w:tcPr>
            <w:tcW w:w="3084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BSMD</w:t>
            </w:r>
          </w:p>
        </w:tc>
      </w:tr>
      <w:tr w:rsidR="00903C2A" w:rsidTr="00903C2A">
        <w:tc>
          <w:tcPr>
            <w:tcW w:w="795" w:type="dxa"/>
            <w:vAlign w:val="center"/>
          </w:tcPr>
          <w:p w:rsidR="00903C2A" w:rsidRDefault="00903C2A" w:rsidP="003B492E">
            <w:pPr>
              <w:pStyle w:val="Listenabsatz"/>
              <w:ind w:left="0"/>
              <w:jc w:val="center"/>
            </w:pPr>
            <w:r>
              <w:t>4.</w:t>
            </w:r>
          </w:p>
        </w:tc>
        <w:tc>
          <w:tcPr>
            <w:tcW w:w="3969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Erhebung der erforderlichen Daten und Sendung an den BSMD</w:t>
            </w:r>
          </w:p>
        </w:tc>
        <w:tc>
          <w:tcPr>
            <w:tcW w:w="3084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Agent</w:t>
            </w:r>
          </w:p>
        </w:tc>
      </w:tr>
      <w:tr w:rsidR="00903C2A" w:rsidTr="00903C2A">
        <w:tc>
          <w:tcPr>
            <w:tcW w:w="795" w:type="dxa"/>
            <w:vAlign w:val="center"/>
          </w:tcPr>
          <w:p w:rsidR="00903C2A" w:rsidRDefault="00903C2A" w:rsidP="003B492E">
            <w:pPr>
              <w:pStyle w:val="Listenabsatz"/>
              <w:ind w:left="0"/>
              <w:jc w:val="center"/>
            </w:pPr>
            <w:r>
              <w:t>5.</w:t>
            </w:r>
          </w:p>
        </w:tc>
        <w:tc>
          <w:tcPr>
            <w:tcW w:w="3969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Gem. der Anforderungen: Erfassung der Daten und Weiterleitung über ein Portal oder E-Mail-Weiterleitung an die entsprechende Behörde</w:t>
            </w:r>
          </w:p>
        </w:tc>
        <w:tc>
          <w:tcPr>
            <w:tcW w:w="3084" w:type="dxa"/>
            <w:vAlign w:val="center"/>
          </w:tcPr>
          <w:p w:rsidR="00903C2A" w:rsidRDefault="00903C2A" w:rsidP="003B492E">
            <w:pPr>
              <w:pStyle w:val="Listenabsatz"/>
              <w:ind w:left="0"/>
            </w:pPr>
            <w:r>
              <w:t>BSMD</w:t>
            </w:r>
          </w:p>
        </w:tc>
      </w:tr>
      <w:tr w:rsidR="008D036B" w:rsidTr="00903C2A">
        <w:tc>
          <w:tcPr>
            <w:tcW w:w="795" w:type="dxa"/>
            <w:vAlign w:val="center"/>
          </w:tcPr>
          <w:p w:rsidR="008D036B" w:rsidRDefault="008D036B" w:rsidP="003B492E">
            <w:pPr>
              <w:pStyle w:val="Listenabsatz"/>
              <w:ind w:left="0"/>
              <w:jc w:val="center"/>
            </w:pPr>
            <w:r>
              <w:t>6.</w:t>
            </w:r>
          </w:p>
        </w:tc>
        <w:tc>
          <w:tcPr>
            <w:tcW w:w="3969" w:type="dxa"/>
            <w:vAlign w:val="center"/>
          </w:tcPr>
          <w:p w:rsidR="008D036B" w:rsidRDefault="008D036B" w:rsidP="003B492E">
            <w:pPr>
              <w:pStyle w:val="Listenabsatz"/>
              <w:ind w:left="0"/>
            </w:pPr>
            <w:r>
              <w:t>Bestätigung an den Agenten</w:t>
            </w:r>
          </w:p>
        </w:tc>
        <w:tc>
          <w:tcPr>
            <w:tcW w:w="3084" w:type="dxa"/>
            <w:vAlign w:val="center"/>
          </w:tcPr>
          <w:p w:rsidR="008D036B" w:rsidRDefault="008D036B" w:rsidP="003B492E">
            <w:pPr>
              <w:pStyle w:val="Listenabsatz"/>
              <w:ind w:left="0"/>
            </w:pPr>
            <w:r>
              <w:t>BSMD</w:t>
            </w:r>
          </w:p>
        </w:tc>
      </w:tr>
    </w:tbl>
    <w:p w:rsidR="00903C2A" w:rsidRDefault="00903C2A" w:rsidP="00903C2A">
      <w:pPr>
        <w:pStyle w:val="Listenabsatz"/>
        <w:ind w:left="1440"/>
      </w:pPr>
    </w:p>
    <w:p w:rsidR="00B5229E" w:rsidRDefault="00B5229E" w:rsidP="00B5229E">
      <w:pPr>
        <w:pStyle w:val="Listenabsatz"/>
        <w:numPr>
          <w:ilvl w:val="1"/>
          <w:numId w:val="1"/>
        </w:numPr>
      </w:pPr>
      <w:r>
        <w:t xml:space="preserve">Prüfung </w:t>
      </w:r>
      <w:r w:rsidR="00AA5EE7">
        <w:t>erforderlich</w:t>
      </w:r>
      <w:r>
        <w:t xml:space="preserve">, ob diese hafenspezifischen Daten derzeit zu erheben sind (Kosten </w:t>
      </w:r>
      <w:r>
        <w:sym w:font="Wingdings" w:char="F0F3"/>
      </w:r>
      <w:r>
        <w:t xml:space="preserve"> Nutzen)</w:t>
      </w:r>
    </w:p>
    <w:p w:rsidR="00B822EE" w:rsidRDefault="00B822EE" w:rsidP="00B822EE">
      <w:pPr>
        <w:pStyle w:val="Listenabsatz"/>
        <w:ind w:left="2160"/>
      </w:pPr>
    </w:p>
    <w:p w:rsidR="002B6A22" w:rsidRDefault="002B6A22" w:rsidP="0099597A">
      <w:pPr>
        <w:pStyle w:val="Listenabsatz"/>
        <w:numPr>
          <w:ilvl w:val="0"/>
          <w:numId w:val="1"/>
        </w:numPr>
      </w:pPr>
      <w:r>
        <w:t>Excel-Generierung aus EU-NOAD</w:t>
      </w:r>
    </w:p>
    <w:p w:rsidR="007553FD" w:rsidRDefault="007875AB" w:rsidP="007875AB">
      <w:pPr>
        <w:pStyle w:val="Listenabsatz"/>
        <w:numPr>
          <w:ilvl w:val="1"/>
          <w:numId w:val="1"/>
        </w:numPr>
      </w:pPr>
      <w:r>
        <w:t>Problematik „BLUE</w:t>
      </w:r>
      <w:r w:rsidR="005D074D">
        <w:t xml:space="preserve"> </w:t>
      </w:r>
      <w:r>
        <w:t>RIDGE HI</w:t>
      </w:r>
      <w:bookmarkStart w:id="2" w:name="_GoBack"/>
      <w:bookmarkEnd w:id="2"/>
      <w:r>
        <w:t>GHWAY“:</w:t>
      </w:r>
    </w:p>
    <w:p w:rsidR="007875AB" w:rsidRDefault="00F746D9" w:rsidP="009862FD">
      <w:pPr>
        <w:pStyle w:val="Listenabsatz"/>
        <w:numPr>
          <w:ilvl w:val="2"/>
          <w:numId w:val="4"/>
        </w:numPr>
      </w:pPr>
      <w:r>
        <w:t>Schiff nutzt standardmäßig EU-NOAD zur Anmeldung in Emden über unseren Kunden EVAG</w:t>
      </w:r>
    </w:p>
    <w:p w:rsidR="00F746D9" w:rsidRDefault="009862FD" w:rsidP="009862FD">
      <w:pPr>
        <w:pStyle w:val="Listenabsatz"/>
        <w:numPr>
          <w:ilvl w:val="2"/>
          <w:numId w:val="4"/>
        </w:numPr>
      </w:pPr>
      <w:r>
        <w:t>Bei der zusätzlichen Order nach Bremerhaven wurde von dem Schiff ein DAKOSY-Formblatt abverlangt – die EU-NOAD-Anmeldung (PDF-Auszug) wurde nicht akzeptiert</w:t>
      </w:r>
    </w:p>
    <w:p w:rsidR="009862FD" w:rsidRDefault="009862FD" w:rsidP="009862FD">
      <w:pPr>
        <w:pStyle w:val="Listenabsatz"/>
        <w:numPr>
          <w:ilvl w:val="2"/>
          <w:numId w:val="4"/>
        </w:numPr>
      </w:pPr>
      <w:r>
        <w:t>Der Kapitän hatte doppelte Erfassungsarbeit – zur Erleichterung daher die Option aus einem EU-NOAD-Datensatz ein entsprechendes Excel (gem. DAKOSY- bzw. dbh-Standard zu generieren</w:t>
      </w:r>
    </w:p>
    <w:p w:rsidR="009862FD" w:rsidRDefault="009862FD" w:rsidP="00F746D9">
      <w:pPr>
        <w:pStyle w:val="Listenabsatz"/>
        <w:ind w:left="2160"/>
      </w:pPr>
    </w:p>
    <w:p w:rsidR="009108A2" w:rsidRDefault="009108A2" w:rsidP="009108A2">
      <w:pPr>
        <w:pStyle w:val="Listenabsatz"/>
        <w:numPr>
          <w:ilvl w:val="1"/>
          <w:numId w:val="1"/>
        </w:numPr>
      </w:pPr>
      <w:r>
        <w:t>Mögliche Umsetzung:</w:t>
      </w:r>
    </w:p>
    <w:p w:rsidR="009108A2" w:rsidRDefault="00FB3B5E" w:rsidP="009108A2">
      <w:pPr>
        <w:pStyle w:val="Listenabsatz"/>
        <w:numPr>
          <w:ilvl w:val="2"/>
          <w:numId w:val="4"/>
        </w:numPr>
      </w:pPr>
      <w:r>
        <w:t xml:space="preserve">Zur Erleichterung bzw. Vermeidung von Doppelerfassungen </w:t>
      </w:r>
      <w:r w:rsidR="009108A2">
        <w:t>Option aus einem EU-NOAD-Datensatz ein entsprechendes Excel (gem. DAKOSY- bzw. dbh-Standard zu generieren</w:t>
      </w:r>
    </w:p>
    <w:p w:rsidR="00FB3B5E" w:rsidRDefault="00FB3B5E" w:rsidP="009108A2">
      <w:pPr>
        <w:pStyle w:val="Listenabsatz"/>
        <w:numPr>
          <w:ilvl w:val="2"/>
          <w:numId w:val="4"/>
        </w:numPr>
      </w:pPr>
      <w:r>
        <w:t>Entweder den BSMD in der Verantwortung den Datensatz in ein Excel umzuwandeln und an die zuständige Agentur (Nicht-Kunde) zu senden</w:t>
      </w:r>
    </w:p>
    <w:p w:rsidR="00FB3B5E" w:rsidRDefault="00FB3B5E" w:rsidP="009108A2">
      <w:pPr>
        <w:pStyle w:val="Listenabsatz"/>
        <w:numPr>
          <w:ilvl w:val="2"/>
          <w:numId w:val="4"/>
        </w:numPr>
      </w:pPr>
      <w:r>
        <w:t>Oder eine Funktion direkt im EU-NOAD, womit der Kapitän direkt ermächtigt wird diesen Export vorzunehmen und an die Agentur zu übermitteln</w:t>
      </w:r>
    </w:p>
    <w:p w:rsidR="00FB3B5E" w:rsidRDefault="00FB3B5E" w:rsidP="00FB3B5E">
      <w:pPr>
        <w:pStyle w:val="Listenabsatz"/>
        <w:ind w:left="2160"/>
      </w:pPr>
    </w:p>
    <w:p w:rsidR="00FB3B5E" w:rsidRDefault="00FB3B5E" w:rsidP="00FB3B5E">
      <w:pPr>
        <w:pStyle w:val="Listenabsatz"/>
        <w:numPr>
          <w:ilvl w:val="1"/>
          <w:numId w:val="1"/>
        </w:numPr>
      </w:pPr>
      <w:r>
        <w:lastRenderedPageBreak/>
        <w:t>Vorteile:</w:t>
      </w:r>
    </w:p>
    <w:p w:rsidR="00FB3B5E" w:rsidRDefault="00FB3B5E" w:rsidP="00FB3B5E">
      <w:pPr>
        <w:pStyle w:val="Listenabsatz"/>
        <w:numPr>
          <w:ilvl w:val="2"/>
          <w:numId w:val="4"/>
        </w:numPr>
      </w:pPr>
      <w:r>
        <w:t>Arbeitserleichterung an Bord</w:t>
      </w:r>
    </w:p>
    <w:p w:rsidR="00FB3B5E" w:rsidRDefault="00FB3B5E" w:rsidP="00FB3B5E">
      <w:pPr>
        <w:pStyle w:val="Listenabsatz"/>
        <w:numPr>
          <w:ilvl w:val="2"/>
          <w:numId w:val="4"/>
        </w:numPr>
      </w:pPr>
      <w:r>
        <w:t xml:space="preserve">Erhöhte Akzeptanz von EU-NOAD </w:t>
      </w:r>
    </w:p>
    <w:p w:rsidR="00FB3B5E" w:rsidRDefault="00FB3B5E" w:rsidP="00FB3B5E">
      <w:pPr>
        <w:pStyle w:val="Listenabsatz"/>
        <w:numPr>
          <w:ilvl w:val="2"/>
          <w:numId w:val="4"/>
        </w:numPr>
      </w:pPr>
      <w:r>
        <w:t>Kontakt mit Nicht-Kunden</w:t>
      </w:r>
    </w:p>
    <w:p w:rsidR="00FB3B5E" w:rsidRDefault="00FB3B5E" w:rsidP="00FB3B5E">
      <w:pPr>
        <w:pStyle w:val="Listenabsatz"/>
        <w:ind w:left="2160"/>
      </w:pPr>
    </w:p>
    <w:p w:rsidR="00FB3B5E" w:rsidRDefault="00FB3B5E" w:rsidP="00FB3B5E">
      <w:pPr>
        <w:pStyle w:val="Listenabsatz"/>
        <w:numPr>
          <w:ilvl w:val="1"/>
          <w:numId w:val="1"/>
        </w:numPr>
      </w:pPr>
      <w:r>
        <w:t>Mögliche Risiken:</w:t>
      </w:r>
    </w:p>
    <w:p w:rsidR="00FB3B5E" w:rsidRDefault="005A420B" w:rsidP="00FB3B5E">
      <w:pPr>
        <w:pStyle w:val="Listenabsatz"/>
        <w:numPr>
          <w:ilvl w:val="2"/>
          <w:numId w:val="4"/>
        </w:numPr>
      </w:pPr>
      <w:r>
        <w:t>Re-Finanzierungen des Arbeitsaufwandes nicht möglich</w:t>
      </w:r>
    </w:p>
    <w:p w:rsidR="00FB3B5E" w:rsidRDefault="005A420B" w:rsidP="00FB3B5E">
      <w:pPr>
        <w:pStyle w:val="Listenabsatz"/>
        <w:numPr>
          <w:ilvl w:val="2"/>
          <w:numId w:val="4"/>
        </w:numPr>
      </w:pPr>
      <w:r>
        <w:t>Ausnutzung dieser Dienstleistung (Vorbereitung der Excel-Sheets mit eigener Anmeldung des Schiffes in den Agenturen  - in Hinblick auf derzeitige Kunden besteht hierbei das Risiko sie als zahlenden Kunde zu verlieren und ihnen damit kostenlos zuzuarbeiten</w:t>
      </w:r>
      <w:r w:rsidR="00C86248">
        <w:t>)</w:t>
      </w:r>
    </w:p>
    <w:p w:rsidR="009108A2" w:rsidRDefault="009108A2" w:rsidP="009108A2">
      <w:pPr>
        <w:pStyle w:val="Listenabsatz"/>
        <w:ind w:left="2160"/>
      </w:pPr>
    </w:p>
    <w:p w:rsidR="00CF0115" w:rsidRDefault="00CF0115" w:rsidP="00CF0115">
      <w:pPr>
        <w:pStyle w:val="Listenabsatz"/>
        <w:numPr>
          <w:ilvl w:val="0"/>
          <w:numId w:val="1"/>
        </w:numPr>
      </w:pPr>
      <w:r>
        <w:t>Benutzeroberfläche</w:t>
      </w:r>
    </w:p>
    <w:p w:rsidR="005104CC" w:rsidRDefault="005104CC" w:rsidP="003E6765">
      <w:pPr>
        <w:pStyle w:val="Listenabsatz"/>
        <w:numPr>
          <w:ilvl w:val="1"/>
          <w:numId w:val="1"/>
        </w:numPr>
      </w:pPr>
      <w:r>
        <w:t>Kurzfristige Nutzung der Schnittstelle zur zu den HIS:</w:t>
      </w:r>
    </w:p>
    <w:p w:rsidR="005104CC" w:rsidRDefault="005104CC" w:rsidP="007314C3">
      <w:pPr>
        <w:pStyle w:val="Listenabsatz"/>
        <w:numPr>
          <w:ilvl w:val="0"/>
          <w:numId w:val="16"/>
        </w:numPr>
      </w:pPr>
      <w:r>
        <w:t xml:space="preserve">Operative Nutzung der Schnittstelle zur dbh (aus dem </w:t>
      </w:r>
      <w:proofErr w:type="spellStart"/>
      <w:r>
        <w:t>Dashface</w:t>
      </w:r>
      <w:proofErr w:type="spellEnd"/>
      <w:r>
        <w:t xml:space="preserve"> senden und im ANSW nachbearbeiten)</w:t>
      </w:r>
    </w:p>
    <w:p w:rsidR="005104CC" w:rsidRDefault="005104CC" w:rsidP="007314C3">
      <w:pPr>
        <w:pStyle w:val="Listenabsatz"/>
        <w:numPr>
          <w:ilvl w:val="0"/>
          <w:numId w:val="16"/>
        </w:numPr>
      </w:pPr>
      <w:r>
        <w:t xml:space="preserve">Anpassung der </w:t>
      </w:r>
      <w:proofErr w:type="spellStart"/>
      <w:r>
        <w:t>Dashface</w:t>
      </w:r>
      <w:proofErr w:type="spellEnd"/>
      <w:r>
        <w:t>-Oberfläche</w:t>
      </w:r>
    </w:p>
    <w:p w:rsidR="005104CC" w:rsidRDefault="005104CC" w:rsidP="005104CC">
      <w:pPr>
        <w:pStyle w:val="Listenabsatz"/>
        <w:ind w:left="2160"/>
      </w:pPr>
    </w:p>
    <w:p w:rsidR="003E6765" w:rsidRDefault="005104CC" w:rsidP="003E6765">
      <w:pPr>
        <w:pStyle w:val="Listenabsatz"/>
        <w:numPr>
          <w:ilvl w:val="1"/>
          <w:numId w:val="1"/>
        </w:numPr>
      </w:pPr>
      <w:r>
        <w:t xml:space="preserve">Mittelfristige </w:t>
      </w:r>
      <w:r w:rsidR="003E6765">
        <w:t>Nutzung der Schnittstellen zu den HIS:</w:t>
      </w:r>
    </w:p>
    <w:p w:rsidR="003E6765" w:rsidRDefault="003E6765" w:rsidP="003E6765">
      <w:pPr>
        <w:pStyle w:val="Listenabsatz"/>
        <w:ind w:left="2124"/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A16F5C" wp14:editId="0F39D140">
                <wp:simplePos x="0" y="0"/>
                <wp:positionH relativeFrom="column">
                  <wp:posOffset>1452880</wp:posOffset>
                </wp:positionH>
                <wp:positionV relativeFrom="paragraph">
                  <wp:posOffset>45085</wp:posOffset>
                </wp:positionV>
                <wp:extent cx="3238500" cy="352425"/>
                <wp:effectExtent l="0" t="0" r="19050" b="2857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3524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6765" w:rsidRPr="003E6765" w:rsidRDefault="003E6765" w:rsidP="003E6765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 w:rsidRPr="003E6765">
                              <w:rPr>
                                <w:b/>
                                <w:color w:val="17365D" w:themeColor="text2" w:themeShade="BF"/>
                              </w:rPr>
                              <w:t>Einheitliche Benutzeroberfläche gem. WETRIS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eck 1" o:spid="_x0000_s1026" style="position:absolute;left:0;text-align:left;margin-left:114.4pt;margin-top:3.55pt;width:255pt;height:27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" fillcolor="#d8d8d8 [2732]" strokecolor="#17365d [2415]" strokeweight="1pt">
                <v:textbox>
                  <w:txbxContent>
                    <w:p w:rsidR="003E6765" w:rsidRPr="003E6765" w:rsidRDefault="003E6765" w:rsidP="003E6765">
                      <w:pPr>
                        <w:jc w:val="center"/>
                        <w:rPr>
                          <w:b/>
                          <w:color w:val="17365D" w:themeColor="text2" w:themeShade="BF"/>
                        </w:rPr>
                      </w:pPr>
                      <w:r w:rsidRPr="003E6765">
                        <w:rPr>
                          <w:b/>
                          <w:color w:val="17365D" w:themeColor="text2" w:themeShade="BF"/>
                        </w:rPr>
                        <w:t>Einheitliche Benutzeroberfläche gem. WETRIS 3</w:t>
                      </w:r>
                    </w:p>
                  </w:txbxContent>
                </v:textbox>
              </v:rect>
            </w:pict>
          </mc:Fallback>
        </mc:AlternateContent>
      </w:r>
    </w:p>
    <w:p w:rsidR="003E6765" w:rsidRDefault="003E6765" w:rsidP="003E6765">
      <w:pPr>
        <w:pStyle w:val="Listenabsatz"/>
        <w:ind w:left="2124"/>
      </w:pPr>
    </w:p>
    <w:p w:rsidR="003E6765" w:rsidRDefault="003E6765" w:rsidP="003E6765">
      <w:pPr>
        <w:pStyle w:val="Listenabsatz"/>
        <w:ind w:left="2124"/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0F2A02" wp14:editId="78CB85A2">
                <wp:simplePos x="0" y="0"/>
                <wp:positionH relativeFrom="column">
                  <wp:posOffset>3072130</wp:posOffset>
                </wp:positionH>
                <wp:positionV relativeFrom="paragraph">
                  <wp:posOffset>5080</wp:posOffset>
                </wp:positionV>
                <wp:extent cx="1619250" cy="666750"/>
                <wp:effectExtent l="0" t="0" r="19050" b="190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666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6765" w:rsidRPr="003E6765" w:rsidRDefault="003E6765" w:rsidP="003E6765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>
                              <w:rPr>
                                <w:b/>
                                <w:color w:val="17365D" w:themeColor="text2" w:themeShade="BF"/>
                              </w:rPr>
                              <w:t>NSW</w:t>
                            </w:r>
                            <w:r w:rsidRPr="003E6765">
                              <w:rPr>
                                <w:b/>
                                <w:color w:val="17365D" w:themeColor="text2" w:themeShade="BF"/>
                              </w:rPr>
                              <w:t>-Datenbank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</w:rPr>
                              <w:t xml:space="preserve"> (SMSPLASH)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" o:spid="_x0000_s1027" style="position:absolute;left:0;text-align:left;margin-left:241.9pt;margin-top:.4pt;width:127.5pt;height:52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" fillcolor="#d8d8d8 [2732]" strokecolor="#17365d [2415]" strokeweight="1pt">
                <v:textbox>
                  <w:txbxContent>
                    <w:p w:rsidR="003E6765" w:rsidRPr="003E6765" w:rsidRDefault="003E6765" w:rsidP="003E6765">
                      <w:pPr>
                        <w:jc w:val="center"/>
                        <w:rPr>
                          <w:b/>
                          <w:color w:val="17365D" w:themeColor="text2" w:themeShade="BF"/>
                        </w:rPr>
                      </w:pPr>
                      <w:r>
                        <w:rPr>
                          <w:b/>
                          <w:color w:val="17365D" w:themeColor="text2" w:themeShade="BF"/>
                        </w:rPr>
                        <w:t>NSW</w:t>
                      </w:r>
                      <w:r w:rsidRPr="003E6765">
                        <w:rPr>
                          <w:b/>
                          <w:color w:val="17365D" w:themeColor="text2" w:themeShade="BF"/>
                        </w:rPr>
                        <w:t>-Datenbank</w:t>
                      </w:r>
                      <w:r>
                        <w:rPr>
                          <w:b/>
                          <w:color w:val="17365D" w:themeColor="text2" w:themeShade="BF"/>
                        </w:rPr>
                        <w:t xml:space="preserve"> (SMSPLASH)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2CAADC" wp14:editId="2DA3981C">
                <wp:simplePos x="0" y="0"/>
                <wp:positionH relativeFrom="column">
                  <wp:posOffset>1452880</wp:posOffset>
                </wp:positionH>
                <wp:positionV relativeFrom="paragraph">
                  <wp:posOffset>5080</wp:posOffset>
                </wp:positionV>
                <wp:extent cx="1619250" cy="666750"/>
                <wp:effectExtent l="0" t="0" r="19050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666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6765" w:rsidRPr="003E6765" w:rsidRDefault="003E6765" w:rsidP="003E6765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 w:rsidRPr="003E6765">
                              <w:rPr>
                                <w:b/>
                                <w:color w:val="17365D" w:themeColor="text2" w:themeShade="BF"/>
                              </w:rPr>
                              <w:t>WETRIS-Datenbank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</w:rPr>
                              <w:t xml:space="preserve"> (SMWET01)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" o:spid="_x0000_s1028" style="position:absolute;left:0;text-align:left;margin-left:114.4pt;margin-top:.4pt;width:127.5pt;height:52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" fillcolor="#d8d8d8 [2732]" strokecolor="#17365d [2415]" strokeweight="1pt">
                <v:textbox>
                  <w:txbxContent>
                    <w:p w:rsidR="003E6765" w:rsidRPr="003E6765" w:rsidRDefault="003E6765" w:rsidP="003E6765">
                      <w:pPr>
                        <w:jc w:val="center"/>
                        <w:rPr>
                          <w:b/>
                          <w:color w:val="17365D" w:themeColor="text2" w:themeShade="BF"/>
                        </w:rPr>
                      </w:pPr>
                      <w:r w:rsidRPr="003E6765">
                        <w:rPr>
                          <w:b/>
                          <w:color w:val="17365D" w:themeColor="text2" w:themeShade="BF"/>
                        </w:rPr>
                        <w:t>WETRIS-Datenbank</w:t>
                      </w:r>
                      <w:r>
                        <w:rPr>
                          <w:b/>
                          <w:color w:val="17365D" w:themeColor="text2" w:themeShade="BF"/>
                        </w:rPr>
                        <w:t xml:space="preserve"> (SMWET01)</w:t>
                      </w:r>
                    </w:p>
                  </w:txbxContent>
                </v:textbox>
              </v:rect>
            </w:pict>
          </mc:Fallback>
        </mc:AlternateContent>
      </w:r>
    </w:p>
    <w:p w:rsidR="003E6765" w:rsidRDefault="003E6765" w:rsidP="003E6765">
      <w:pPr>
        <w:pStyle w:val="Listenabsatz"/>
        <w:ind w:left="2124"/>
      </w:pPr>
    </w:p>
    <w:p w:rsidR="003E6765" w:rsidRDefault="003E6765" w:rsidP="003E6765"/>
    <w:p w:rsidR="003E6765" w:rsidRDefault="005104CC" w:rsidP="007314C3">
      <w:pPr>
        <w:pStyle w:val="Listenabsatz"/>
        <w:numPr>
          <w:ilvl w:val="0"/>
          <w:numId w:val="14"/>
        </w:numPr>
      </w:pPr>
      <w:r>
        <w:t>Für den Benutzer eine einheitliche Gestaltung vom WETRIS und dem BSMD-internen-NSW</w:t>
      </w:r>
    </w:p>
    <w:p w:rsidR="005104CC" w:rsidRDefault="005104CC" w:rsidP="007314C3">
      <w:pPr>
        <w:pStyle w:val="Listenabsatz"/>
        <w:numPr>
          <w:ilvl w:val="0"/>
          <w:numId w:val="14"/>
        </w:numPr>
      </w:pPr>
      <w:r>
        <w:t>Funktionale Trennung vom WETRIS und NSW</w:t>
      </w:r>
    </w:p>
    <w:p w:rsidR="005104CC" w:rsidRDefault="005104CC" w:rsidP="007314C3">
      <w:pPr>
        <w:pStyle w:val="Listenabsatz"/>
        <w:numPr>
          <w:ilvl w:val="0"/>
          <w:numId w:val="14"/>
        </w:numPr>
      </w:pPr>
      <w:r>
        <w:t xml:space="preserve">EU-NOAD-Eingang in der BSMD-NSW-Datenbank </w:t>
      </w:r>
    </w:p>
    <w:p w:rsidR="005104CC" w:rsidRDefault="005104CC" w:rsidP="007314C3">
      <w:pPr>
        <w:pStyle w:val="Listenabsatz"/>
        <w:numPr>
          <w:ilvl w:val="0"/>
          <w:numId w:val="14"/>
        </w:numPr>
      </w:pPr>
      <w:r>
        <w:t>Bearbeitung der Datensätze im eigenen System</w:t>
      </w:r>
    </w:p>
    <w:p w:rsidR="005104CC" w:rsidRDefault="005104CC" w:rsidP="007314C3">
      <w:pPr>
        <w:pStyle w:val="Listenabsatz"/>
        <w:numPr>
          <w:ilvl w:val="0"/>
          <w:numId w:val="14"/>
        </w:numPr>
      </w:pPr>
      <w:r>
        <w:t>Senden an das jeweilige HIS</w:t>
      </w:r>
    </w:p>
    <w:p w:rsidR="000E37A1" w:rsidRDefault="000E37A1" w:rsidP="000E37A1">
      <w:pPr>
        <w:pStyle w:val="Listenabsatz"/>
        <w:ind w:left="2160"/>
      </w:pPr>
    </w:p>
    <w:p w:rsidR="00040828" w:rsidRDefault="00040828" w:rsidP="00040828">
      <w:pPr>
        <w:pStyle w:val="Listenabsatz"/>
        <w:numPr>
          <w:ilvl w:val="0"/>
          <w:numId w:val="1"/>
        </w:numPr>
      </w:pPr>
      <w:r>
        <w:t>Notfallplan</w:t>
      </w:r>
    </w:p>
    <w:p w:rsidR="000E37A1" w:rsidRDefault="000E37A1" w:rsidP="000E37A1">
      <w:pPr>
        <w:pStyle w:val="Listenabsatz"/>
        <w:numPr>
          <w:ilvl w:val="1"/>
          <w:numId w:val="1"/>
        </w:numPr>
      </w:pPr>
      <w:r>
        <w:t>Aktueller Stand:</w:t>
      </w:r>
    </w:p>
    <w:p w:rsidR="000E37A1" w:rsidRDefault="000E37A1" w:rsidP="000E37A1">
      <w:pPr>
        <w:pStyle w:val="Listenabsatz"/>
        <w:numPr>
          <w:ilvl w:val="0"/>
          <w:numId w:val="12"/>
        </w:numPr>
      </w:pPr>
      <w:r>
        <w:t>1. Service-Level:</w:t>
      </w:r>
      <w:r>
        <w:tab/>
        <w:t>Kersten</w:t>
      </w:r>
    </w:p>
    <w:p w:rsidR="000E37A1" w:rsidRDefault="000E37A1" w:rsidP="000E37A1">
      <w:pPr>
        <w:pStyle w:val="Listenabsatz"/>
        <w:numPr>
          <w:ilvl w:val="0"/>
          <w:numId w:val="12"/>
        </w:numPr>
        <w:rPr>
          <w:lang w:val="en-US"/>
        </w:rPr>
      </w:pPr>
      <w:r w:rsidRPr="000E37A1">
        <w:rPr>
          <w:lang w:val="en-US"/>
        </w:rPr>
        <w:t>2. Service-Level:</w:t>
      </w:r>
      <w:r w:rsidRPr="000E37A1">
        <w:rPr>
          <w:lang w:val="en-US"/>
        </w:rPr>
        <w:tab/>
        <w:t>BFI / Daniel / Michael</w:t>
      </w:r>
    </w:p>
    <w:p w:rsidR="000E37A1" w:rsidRDefault="000E37A1" w:rsidP="000E37A1">
      <w:pPr>
        <w:pStyle w:val="Listenabsatz"/>
        <w:ind w:left="2160"/>
        <w:rPr>
          <w:lang w:val="en-US"/>
        </w:rPr>
      </w:pPr>
    </w:p>
    <w:p w:rsidR="000E37A1" w:rsidRDefault="000E37A1" w:rsidP="000E37A1">
      <w:pPr>
        <w:pStyle w:val="Listenabsatz"/>
        <w:numPr>
          <w:ilvl w:val="1"/>
          <w:numId w:val="1"/>
        </w:numPr>
      </w:pPr>
      <w:r>
        <w:t>Problematik:</w:t>
      </w:r>
    </w:p>
    <w:p w:rsidR="000E37A1" w:rsidRDefault="000E37A1" w:rsidP="000E37A1">
      <w:pPr>
        <w:pStyle w:val="Listenabsatz"/>
        <w:numPr>
          <w:ilvl w:val="0"/>
          <w:numId w:val="11"/>
        </w:numPr>
      </w:pPr>
      <w:r>
        <w:t>Keine Redundanz</w:t>
      </w:r>
    </w:p>
    <w:p w:rsidR="000E37A1" w:rsidRDefault="000E37A1" w:rsidP="000E37A1">
      <w:pPr>
        <w:pStyle w:val="Listenabsatz"/>
        <w:numPr>
          <w:ilvl w:val="0"/>
          <w:numId w:val="11"/>
        </w:numPr>
      </w:pPr>
      <w:r>
        <w:t>Eingeschränkte Erreichbarkeit einzelner Beteiligten</w:t>
      </w:r>
    </w:p>
    <w:p w:rsidR="000E37A1" w:rsidRDefault="000E37A1" w:rsidP="000E37A1">
      <w:pPr>
        <w:pStyle w:val="Listenabsatz"/>
        <w:ind w:left="2160"/>
      </w:pPr>
    </w:p>
    <w:p w:rsidR="000E37A1" w:rsidRDefault="000E37A1" w:rsidP="000E37A1">
      <w:pPr>
        <w:pStyle w:val="Listenabsatz"/>
        <w:numPr>
          <w:ilvl w:val="1"/>
          <w:numId w:val="1"/>
        </w:numPr>
      </w:pPr>
      <w:r>
        <w:t>Mögliche Maßnahmen:</w:t>
      </w:r>
    </w:p>
    <w:p w:rsidR="000E37A1" w:rsidRDefault="000E37A1" w:rsidP="000E37A1">
      <w:pPr>
        <w:pStyle w:val="Listenabsatz"/>
        <w:numPr>
          <w:ilvl w:val="0"/>
          <w:numId w:val="10"/>
        </w:numPr>
      </w:pPr>
      <w:r>
        <w:t>Mit der Zusammenarbeit zwischen Daniel und Michael wird eine erste Redundanz geschaffen – die eingeschränkte Erreichbarkeit bleibt bestehen (überschneidet sich sogar)</w:t>
      </w:r>
    </w:p>
    <w:p w:rsidR="000E37A1" w:rsidRDefault="000E37A1" w:rsidP="000E37A1">
      <w:pPr>
        <w:pStyle w:val="Listenabsatz"/>
        <w:numPr>
          <w:ilvl w:val="0"/>
          <w:numId w:val="10"/>
        </w:numPr>
      </w:pPr>
      <w:r>
        <w:lastRenderedPageBreak/>
        <w:t>Fester Ablauf muss geschaffen werden</w:t>
      </w:r>
    </w:p>
    <w:p w:rsidR="000E37A1" w:rsidRPr="000E37A1" w:rsidRDefault="000E37A1" w:rsidP="000E37A1">
      <w:pPr>
        <w:pStyle w:val="Listenabsatz"/>
        <w:ind w:left="2160"/>
      </w:pPr>
    </w:p>
    <w:p w:rsidR="00CF0115" w:rsidRDefault="00CF0115" w:rsidP="0099597A">
      <w:pPr>
        <w:pStyle w:val="Listenabsatz"/>
        <w:numPr>
          <w:ilvl w:val="0"/>
          <w:numId w:val="1"/>
        </w:numPr>
      </w:pPr>
      <w:r>
        <w:t>Weiteres Vorgehen</w:t>
      </w:r>
    </w:p>
    <w:p w:rsidR="00C86248" w:rsidRDefault="00C86248" w:rsidP="00C86248">
      <w:pPr>
        <w:pStyle w:val="Listenabsatz"/>
        <w:numPr>
          <w:ilvl w:val="1"/>
          <w:numId w:val="1"/>
        </w:numPr>
      </w:pPr>
      <w:r>
        <w:t xml:space="preserve">Übernahme von fünf Datensätzen aus dem </w:t>
      </w:r>
      <w:proofErr w:type="spellStart"/>
      <w:r>
        <w:t>Dashface</w:t>
      </w:r>
      <w:proofErr w:type="spellEnd"/>
      <w:r>
        <w:t xml:space="preserve"> in das ANSW-Testsystem</w:t>
      </w:r>
    </w:p>
    <w:p w:rsidR="00C86248" w:rsidRDefault="00C86248" w:rsidP="00C86248">
      <w:pPr>
        <w:pStyle w:val="Listenabsatz"/>
        <w:numPr>
          <w:ilvl w:val="1"/>
          <w:numId w:val="1"/>
        </w:numPr>
      </w:pPr>
      <w:r>
        <w:t xml:space="preserve">Anpassung vom </w:t>
      </w:r>
      <w:proofErr w:type="spellStart"/>
      <w:r>
        <w:t>Dashface</w:t>
      </w:r>
      <w:proofErr w:type="spellEnd"/>
    </w:p>
    <w:p w:rsidR="00C86248" w:rsidRDefault="00C86248" w:rsidP="000E37A1">
      <w:pPr>
        <w:pStyle w:val="Listenabsatz"/>
        <w:numPr>
          <w:ilvl w:val="0"/>
          <w:numId w:val="13"/>
        </w:numPr>
      </w:pPr>
      <w:r>
        <w:t>Senden pro Meldeklasse</w:t>
      </w:r>
    </w:p>
    <w:p w:rsidR="00C86248" w:rsidRDefault="00C86248" w:rsidP="000E37A1">
      <w:pPr>
        <w:pStyle w:val="Listenabsatz"/>
        <w:numPr>
          <w:ilvl w:val="0"/>
          <w:numId w:val="13"/>
        </w:numPr>
      </w:pPr>
      <w:r>
        <w:t>Hinweistexte pro Meldeklasse</w:t>
      </w:r>
    </w:p>
    <w:p w:rsidR="00C86248" w:rsidRDefault="00C86248" w:rsidP="000E37A1">
      <w:pPr>
        <w:pStyle w:val="Listenabsatz"/>
        <w:numPr>
          <w:ilvl w:val="0"/>
          <w:numId w:val="13"/>
        </w:numPr>
      </w:pPr>
      <w:r>
        <w:t>Markierungen von Änderungen bei Updates</w:t>
      </w:r>
    </w:p>
    <w:p w:rsidR="00C86248" w:rsidRDefault="00C86248" w:rsidP="00C86248">
      <w:pPr>
        <w:pStyle w:val="Listenabsatz"/>
        <w:numPr>
          <w:ilvl w:val="1"/>
          <w:numId w:val="1"/>
        </w:numPr>
      </w:pPr>
      <w:r>
        <w:t xml:space="preserve">Übernahme von Datensätzen aus dem </w:t>
      </w:r>
      <w:proofErr w:type="spellStart"/>
      <w:r>
        <w:t>Dashface</w:t>
      </w:r>
      <w:proofErr w:type="spellEnd"/>
      <w:r>
        <w:t xml:space="preserve"> in das ANSW-Live-System</w:t>
      </w:r>
    </w:p>
    <w:p w:rsidR="00C86248" w:rsidRDefault="00C86248" w:rsidP="00C86248">
      <w:pPr>
        <w:pStyle w:val="Listenabsatz"/>
        <w:numPr>
          <w:ilvl w:val="1"/>
          <w:numId w:val="1"/>
        </w:numPr>
      </w:pPr>
      <w:r>
        <w:t>Integration in den operativen Ablauf der Datenerfassung</w:t>
      </w:r>
    </w:p>
    <w:p w:rsidR="00C86248" w:rsidRDefault="00C86248" w:rsidP="00C86248">
      <w:pPr>
        <w:pStyle w:val="Listenabsatz"/>
        <w:numPr>
          <w:ilvl w:val="1"/>
          <w:numId w:val="1"/>
        </w:numPr>
      </w:pPr>
      <w:r>
        <w:t>Test der weiteren HIS-Schnittstellen (DAKOSY / HIS-NORD)</w:t>
      </w:r>
    </w:p>
    <w:p w:rsidR="00D26ABF" w:rsidRDefault="00D26ABF" w:rsidP="00D26ABF"/>
    <w:p w:rsidR="00D26ABF" w:rsidRDefault="00D26ABF" w:rsidP="00D26ABF">
      <w:r w:rsidRPr="00D26ABF">
        <w:t>M:\WETRIS 2\Allgemeines\Stand_2015_09_29</w:t>
      </w:r>
    </w:p>
    <w:p w:rsidR="00D26ABF" w:rsidRDefault="00D26ABF" w:rsidP="00D26ABF"/>
    <w:sectPr w:rsidR="00D26ABF" w:rsidSect="00D26ABF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Hollmann" w:date="2015-09-30T13:52:00Z" w:initials="Hol">
    <w:p w:rsidR="00177FB3" w:rsidRDefault="00177FB3">
      <w:pPr>
        <w:pStyle w:val="Kommentartext"/>
      </w:pPr>
      <w:r>
        <w:rPr>
          <w:rStyle w:val="Kommentarzeichen"/>
        </w:rPr>
        <w:annotationRef/>
      </w:r>
      <w:r>
        <w:t>Habe ich mir mit auf den Zettel genommen</w:t>
      </w:r>
    </w:p>
  </w:comment>
  <w:comment w:id="1" w:author="Hollmann" w:date="2015-09-30T13:09:00Z" w:initials="Hol">
    <w:p w:rsidR="00C86248" w:rsidRDefault="00C86248">
      <w:pPr>
        <w:pStyle w:val="Kommentartext"/>
      </w:pPr>
      <w:r>
        <w:rPr>
          <w:rStyle w:val="Kommentarzeichen"/>
        </w:rPr>
        <w:annotationRef/>
      </w:r>
      <w:r>
        <w:t>Schon einmal etwas weiter gesponnen, wie eine mögliche Umsetzung aussehen könnte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F42" w:rsidRDefault="00890F42" w:rsidP="00890F42">
      <w:pPr>
        <w:spacing w:after="0" w:line="240" w:lineRule="auto"/>
      </w:pPr>
      <w:r>
        <w:separator/>
      </w:r>
    </w:p>
  </w:endnote>
  <w:endnote w:type="continuationSeparator" w:id="0">
    <w:p w:rsidR="00890F42" w:rsidRDefault="00890F42" w:rsidP="00890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F42" w:rsidRDefault="00890F42" w:rsidP="00890F42">
    <w:pPr>
      <w:pStyle w:val="Fuzeile"/>
      <w:pBdr>
        <w:top w:val="single" w:sz="4" w:space="1" w:color="auto"/>
      </w:pBdr>
    </w:pPr>
    <w:r>
      <w:t xml:space="preserve">BREMER SCHIFFSMELDEDIENST </w:t>
    </w:r>
    <w:proofErr w:type="spellStart"/>
    <w:r>
      <w:t>Kapt</w:t>
    </w:r>
    <w:proofErr w:type="spellEnd"/>
    <w:r>
      <w:t xml:space="preserve">. P. Langbein </w:t>
    </w:r>
    <w:proofErr w:type="spellStart"/>
    <w:r>
      <w:t>e.K</w:t>
    </w:r>
    <w:proofErr w:type="spellEnd"/>
    <w:r>
      <w:t>.</w:t>
    </w:r>
    <w:r>
      <w:tab/>
      <w:t xml:space="preserve">Seite </w:t>
    </w:r>
    <w:r>
      <w:fldChar w:fldCharType="begin"/>
    </w:r>
    <w:r>
      <w:instrText xml:space="preserve"> PAGE  \* Arabic  \* MERGEFORMAT </w:instrText>
    </w:r>
    <w:r>
      <w:fldChar w:fldCharType="separate"/>
    </w:r>
    <w:r w:rsidR="00AA5EE7">
      <w:rPr>
        <w:noProof/>
      </w:rPr>
      <w:t>3</w:t>
    </w:r>
    <w:r>
      <w:fldChar w:fldCharType="end"/>
    </w:r>
    <w:r>
      <w:t xml:space="preserve"> von </w:t>
    </w:r>
    <w:r w:rsidR="00AA5EE7">
      <w:fldChar w:fldCharType="begin"/>
    </w:r>
    <w:r w:rsidR="00AA5EE7">
      <w:instrText xml:space="preserve"> NUMPAGES  \* Arabic  \* MERGEFORMAT </w:instrText>
    </w:r>
    <w:r w:rsidR="00AA5EE7">
      <w:fldChar w:fldCharType="separate"/>
    </w:r>
    <w:r w:rsidR="00AA5EE7">
      <w:rPr>
        <w:noProof/>
      </w:rPr>
      <w:t>5</w:t>
    </w:r>
    <w:r w:rsidR="00AA5EE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F42" w:rsidRDefault="00890F42" w:rsidP="00890F42">
      <w:pPr>
        <w:spacing w:after="0" w:line="240" w:lineRule="auto"/>
      </w:pPr>
      <w:r>
        <w:separator/>
      </w:r>
    </w:p>
  </w:footnote>
  <w:footnote w:type="continuationSeparator" w:id="0">
    <w:p w:rsidR="00890F42" w:rsidRDefault="00890F42" w:rsidP="00890F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F42" w:rsidRDefault="00890F42" w:rsidP="00890F42">
    <w:pPr>
      <w:pStyle w:val="Kopfzeile"/>
      <w:pBdr>
        <w:bottom w:val="single" w:sz="4" w:space="1" w:color="auto"/>
      </w:pBdr>
    </w:pPr>
    <w:r>
      <w:t>NSW / EU-NOAD</w:t>
    </w:r>
    <w:r>
      <w:tab/>
    </w:r>
    <w:r>
      <w:tab/>
      <w:t>Stand: 29.09.2015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1D99"/>
    <w:multiLevelType w:val="hybridMultilevel"/>
    <w:tmpl w:val="5AE460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1139D"/>
    <w:multiLevelType w:val="hybridMultilevel"/>
    <w:tmpl w:val="1ADCDF8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4DA6632E">
      <w:start w:val="3"/>
      <w:numFmt w:val="bullet"/>
      <w:lvlText w:val="-"/>
      <w:lvlJc w:val="left"/>
      <w:pPr>
        <w:ind w:left="3600" w:hanging="360"/>
      </w:pPr>
      <w:rPr>
        <w:rFonts w:ascii="Calibri" w:eastAsiaTheme="minorHAnsi" w:hAnsi="Calibri" w:cstheme="minorBidi" w:hint="default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F2B6B"/>
    <w:multiLevelType w:val="hybridMultilevel"/>
    <w:tmpl w:val="E648001C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81375BD"/>
    <w:multiLevelType w:val="hybridMultilevel"/>
    <w:tmpl w:val="6D168194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70001">
      <w:start w:val="1"/>
      <w:numFmt w:val="bullet"/>
      <w:lvlText w:val=""/>
      <w:lvlJc w:val="left"/>
      <w:pPr>
        <w:ind w:left="3600" w:hanging="180"/>
      </w:pPr>
      <w:rPr>
        <w:rFonts w:ascii="Symbol" w:hAnsi="Symbol" w:hint="default"/>
      </w:rPr>
    </w:lvl>
    <w:lvl w:ilvl="3" w:tplc="0407000F">
      <w:start w:val="1"/>
      <w:numFmt w:val="decimal"/>
      <w:lvlText w:val="%4."/>
      <w:lvlJc w:val="left"/>
      <w:pPr>
        <w:ind w:left="4320" w:hanging="360"/>
      </w:pPr>
    </w:lvl>
    <w:lvl w:ilvl="4" w:tplc="4DA6632E">
      <w:start w:val="3"/>
      <w:numFmt w:val="bullet"/>
      <w:lvlText w:val="-"/>
      <w:lvlJc w:val="left"/>
      <w:pPr>
        <w:ind w:left="5040" w:hanging="360"/>
      </w:pPr>
      <w:rPr>
        <w:rFonts w:ascii="Calibri" w:eastAsiaTheme="minorHAnsi" w:hAnsi="Calibri" w:cstheme="minorBidi" w:hint="default"/>
      </w:rPr>
    </w:lvl>
    <w:lvl w:ilvl="5" w:tplc="0407001B" w:tentative="1">
      <w:start w:val="1"/>
      <w:numFmt w:val="lowerRoman"/>
      <w:lvlText w:val="%6."/>
      <w:lvlJc w:val="right"/>
      <w:pPr>
        <w:ind w:left="5760" w:hanging="180"/>
      </w:pPr>
    </w:lvl>
    <w:lvl w:ilvl="6" w:tplc="0407000F" w:tentative="1">
      <w:start w:val="1"/>
      <w:numFmt w:val="decimal"/>
      <w:lvlText w:val="%7."/>
      <w:lvlJc w:val="left"/>
      <w:pPr>
        <w:ind w:left="6480" w:hanging="360"/>
      </w:pPr>
    </w:lvl>
    <w:lvl w:ilvl="7" w:tplc="04070019" w:tentative="1">
      <w:start w:val="1"/>
      <w:numFmt w:val="lowerLetter"/>
      <w:lvlText w:val="%8."/>
      <w:lvlJc w:val="left"/>
      <w:pPr>
        <w:ind w:left="7200" w:hanging="360"/>
      </w:pPr>
    </w:lvl>
    <w:lvl w:ilvl="8" w:tplc="0407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20022C6F"/>
    <w:multiLevelType w:val="hybridMultilevel"/>
    <w:tmpl w:val="B5924ACC"/>
    <w:lvl w:ilvl="0" w:tplc="0407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5">
    <w:nsid w:val="22AC4967"/>
    <w:multiLevelType w:val="hybridMultilevel"/>
    <w:tmpl w:val="73E494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83660A"/>
    <w:multiLevelType w:val="hybridMultilevel"/>
    <w:tmpl w:val="B0145CC6"/>
    <w:lvl w:ilvl="0" w:tplc="0407000F">
      <w:start w:val="1"/>
      <w:numFmt w:val="decimal"/>
      <w:lvlText w:val="%1."/>
      <w:lvlJc w:val="left"/>
      <w:pPr>
        <w:ind w:left="2160" w:hanging="360"/>
      </w:pPr>
    </w:lvl>
    <w:lvl w:ilvl="1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70001">
      <w:start w:val="1"/>
      <w:numFmt w:val="bullet"/>
      <w:lvlText w:val=""/>
      <w:lvlJc w:val="left"/>
      <w:pPr>
        <w:ind w:left="3600" w:hanging="180"/>
      </w:pPr>
      <w:rPr>
        <w:rFonts w:ascii="Symbol" w:hAnsi="Symbol" w:hint="default"/>
      </w:rPr>
    </w:lvl>
    <w:lvl w:ilvl="3" w:tplc="0407000F">
      <w:start w:val="1"/>
      <w:numFmt w:val="decimal"/>
      <w:lvlText w:val="%4."/>
      <w:lvlJc w:val="left"/>
      <w:pPr>
        <w:ind w:left="4320" w:hanging="360"/>
      </w:pPr>
    </w:lvl>
    <w:lvl w:ilvl="4" w:tplc="4DA6632E">
      <w:start w:val="3"/>
      <w:numFmt w:val="bullet"/>
      <w:lvlText w:val="-"/>
      <w:lvlJc w:val="left"/>
      <w:pPr>
        <w:ind w:left="5040" w:hanging="360"/>
      </w:pPr>
      <w:rPr>
        <w:rFonts w:ascii="Calibri" w:eastAsiaTheme="minorHAnsi" w:hAnsi="Calibri" w:cstheme="minorBidi" w:hint="default"/>
      </w:rPr>
    </w:lvl>
    <w:lvl w:ilvl="5" w:tplc="0407001B" w:tentative="1">
      <w:start w:val="1"/>
      <w:numFmt w:val="lowerRoman"/>
      <w:lvlText w:val="%6."/>
      <w:lvlJc w:val="right"/>
      <w:pPr>
        <w:ind w:left="5760" w:hanging="180"/>
      </w:pPr>
    </w:lvl>
    <w:lvl w:ilvl="6" w:tplc="0407000F" w:tentative="1">
      <w:start w:val="1"/>
      <w:numFmt w:val="decimal"/>
      <w:lvlText w:val="%7."/>
      <w:lvlJc w:val="left"/>
      <w:pPr>
        <w:ind w:left="6480" w:hanging="360"/>
      </w:pPr>
    </w:lvl>
    <w:lvl w:ilvl="7" w:tplc="04070019" w:tentative="1">
      <w:start w:val="1"/>
      <w:numFmt w:val="lowerLetter"/>
      <w:lvlText w:val="%8."/>
      <w:lvlJc w:val="left"/>
      <w:pPr>
        <w:ind w:left="7200" w:hanging="360"/>
      </w:pPr>
    </w:lvl>
    <w:lvl w:ilvl="8" w:tplc="0407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BCF600F"/>
    <w:multiLevelType w:val="hybridMultilevel"/>
    <w:tmpl w:val="B3BE1B2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4DA6632E">
      <w:start w:val="3"/>
      <w:numFmt w:val="bullet"/>
      <w:lvlText w:val="-"/>
      <w:lvlJc w:val="left"/>
      <w:pPr>
        <w:ind w:left="3600" w:hanging="360"/>
      </w:pPr>
      <w:rPr>
        <w:rFonts w:ascii="Calibri" w:eastAsiaTheme="minorHAnsi" w:hAnsi="Calibri" w:cstheme="minorBidi" w:hint="default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237948"/>
    <w:multiLevelType w:val="hybridMultilevel"/>
    <w:tmpl w:val="31C6D016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C1A7717"/>
    <w:multiLevelType w:val="hybridMultilevel"/>
    <w:tmpl w:val="1534C8DC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>
    <w:nsid w:val="3E477123"/>
    <w:multiLevelType w:val="hybridMultilevel"/>
    <w:tmpl w:val="4610240A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4C952EBF"/>
    <w:multiLevelType w:val="hybridMultilevel"/>
    <w:tmpl w:val="3AB0D0B4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58A50063"/>
    <w:multiLevelType w:val="hybridMultilevel"/>
    <w:tmpl w:val="23C21994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595024DC"/>
    <w:multiLevelType w:val="hybridMultilevel"/>
    <w:tmpl w:val="9704F0BC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5C364891"/>
    <w:multiLevelType w:val="hybridMultilevel"/>
    <w:tmpl w:val="53B0FE6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4DA6632E">
      <w:start w:val="3"/>
      <w:numFmt w:val="bullet"/>
      <w:lvlText w:val="-"/>
      <w:lvlJc w:val="left"/>
      <w:pPr>
        <w:ind w:left="3600" w:hanging="360"/>
      </w:pPr>
      <w:rPr>
        <w:rFonts w:ascii="Calibri" w:eastAsiaTheme="minorHAnsi" w:hAnsi="Calibri" w:cstheme="minorBidi" w:hint="default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993D72"/>
    <w:multiLevelType w:val="hybridMultilevel"/>
    <w:tmpl w:val="20BE7678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7215616F"/>
    <w:multiLevelType w:val="hybridMultilevel"/>
    <w:tmpl w:val="5E1A8BB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4DA6632E">
      <w:start w:val="3"/>
      <w:numFmt w:val="bullet"/>
      <w:lvlText w:val="-"/>
      <w:lvlJc w:val="left"/>
      <w:pPr>
        <w:ind w:left="3600" w:hanging="360"/>
      </w:pPr>
      <w:rPr>
        <w:rFonts w:ascii="Calibri" w:eastAsiaTheme="minorHAnsi" w:hAnsi="Calibri" w:cstheme="minorBidi" w:hint="default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60B57"/>
    <w:multiLevelType w:val="hybridMultilevel"/>
    <w:tmpl w:val="746CEEC0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78095292"/>
    <w:multiLevelType w:val="hybridMultilevel"/>
    <w:tmpl w:val="EB8026E6"/>
    <w:lvl w:ilvl="0" w:tplc="0407000F">
      <w:start w:val="1"/>
      <w:numFmt w:val="decimal"/>
      <w:lvlText w:val="%1."/>
      <w:lvlJc w:val="left"/>
      <w:pPr>
        <w:ind w:left="1776" w:hanging="360"/>
      </w:p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>
    <w:nsid w:val="79D23EEA"/>
    <w:multiLevelType w:val="hybridMultilevel"/>
    <w:tmpl w:val="96141B98"/>
    <w:lvl w:ilvl="0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7AC94FFA"/>
    <w:multiLevelType w:val="hybridMultilevel"/>
    <w:tmpl w:val="EAB4B628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7D393A42"/>
    <w:multiLevelType w:val="hybridMultilevel"/>
    <w:tmpl w:val="58B0EA1C"/>
    <w:lvl w:ilvl="0" w:tplc="0407000F">
      <w:start w:val="1"/>
      <w:numFmt w:val="decimal"/>
      <w:lvlText w:val="%1.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18"/>
  </w:num>
  <w:num w:numId="3">
    <w:abstractNumId w:val="0"/>
  </w:num>
  <w:num w:numId="4">
    <w:abstractNumId w:val="5"/>
  </w:num>
  <w:num w:numId="5">
    <w:abstractNumId w:val="21"/>
  </w:num>
  <w:num w:numId="6">
    <w:abstractNumId w:val="7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"/>
  </w:num>
  <w:num w:numId="12">
    <w:abstractNumId w:val="17"/>
  </w:num>
  <w:num w:numId="13">
    <w:abstractNumId w:val="12"/>
  </w:num>
  <w:num w:numId="14">
    <w:abstractNumId w:val="9"/>
  </w:num>
  <w:num w:numId="15">
    <w:abstractNumId w:val="6"/>
  </w:num>
  <w:num w:numId="16">
    <w:abstractNumId w:val="3"/>
  </w:num>
  <w:num w:numId="17">
    <w:abstractNumId w:val="4"/>
  </w:num>
  <w:num w:numId="18">
    <w:abstractNumId w:val="20"/>
  </w:num>
  <w:num w:numId="19">
    <w:abstractNumId w:val="10"/>
  </w:num>
  <w:num w:numId="20">
    <w:abstractNumId w:val="13"/>
  </w:num>
  <w:num w:numId="21">
    <w:abstractNumId w:val="8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42"/>
    <w:rsid w:val="000233FA"/>
    <w:rsid w:val="00040828"/>
    <w:rsid w:val="0009603D"/>
    <w:rsid w:val="000E37A1"/>
    <w:rsid w:val="0012376B"/>
    <w:rsid w:val="00177FB3"/>
    <w:rsid w:val="002B6A22"/>
    <w:rsid w:val="00325CD5"/>
    <w:rsid w:val="003E6765"/>
    <w:rsid w:val="004320A0"/>
    <w:rsid w:val="00435291"/>
    <w:rsid w:val="005104CC"/>
    <w:rsid w:val="00571961"/>
    <w:rsid w:val="005A420B"/>
    <w:rsid w:val="005D074D"/>
    <w:rsid w:val="007314C3"/>
    <w:rsid w:val="007553FD"/>
    <w:rsid w:val="007875AB"/>
    <w:rsid w:val="00890F42"/>
    <w:rsid w:val="008D036B"/>
    <w:rsid w:val="00903C2A"/>
    <w:rsid w:val="009108A2"/>
    <w:rsid w:val="009862FD"/>
    <w:rsid w:val="0099597A"/>
    <w:rsid w:val="009A25C1"/>
    <w:rsid w:val="00A2263A"/>
    <w:rsid w:val="00AA5EE7"/>
    <w:rsid w:val="00AF5C74"/>
    <w:rsid w:val="00B20AF8"/>
    <w:rsid w:val="00B34C63"/>
    <w:rsid w:val="00B5229E"/>
    <w:rsid w:val="00B63ACC"/>
    <w:rsid w:val="00B822EE"/>
    <w:rsid w:val="00C45D87"/>
    <w:rsid w:val="00C86248"/>
    <w:rsid w:val="00CF0115"/>
    <w:rsid w:val="00D26ABF"/>
    <w:rsid w:val="00DF3E9C"/>
    <w:rsid w:val="00E60512"/>
    <w:rsid w:val="00F746D9"/>
    <w:rsid w:val="00FB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90F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90F42"/>
  </w:style>
  <w:style w:type="paragraph" w:styleId="Fuzeile">
    <w:name w:val="footer"/>
    <w:basedOn w:val="Standard"/>
    <w:link w:val="FuzeileZchn"/>
    <w:uiPriority w:val="99"/>
    <w:unhideWhenUsed/>
    <w:rsid w:val="00890F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90F42"/>
  </w:style>
  <w:style w:type="paragraph" w:styleId="Listenabsatz">
    <w:name w:val="List Paragraph"/>
    <w:basedOn w:val="Standard"/>
    <w:uiPriority w:val="34"/>
    <w:qFormat/>
    <w:rsid w:val="0099597A"/>
    <w:pPr>
      <w:ind w:left="720"/>
      <w:contextualSpacing/>
    </w:pPr>
  </w:style>
  <w:style w:type="table" w:styleId="Tabellenraster">
    <w:name w:val="Table Grid"/>
    <w:basedOn w:val="NormaleTabelle"/>
    <w:uiPriority w:val="59"/>
    <w:rsid w:val="00B63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C8624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8624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8624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8624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8624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86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862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90F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90F42"/>
  </w:style>
  <w:style w:type="paragraph" w:styleId="Fuzeile">
    <w:name w:val="footer"/>
    <w:basedOn w:val="Standard"/>
    <w:link w:val="FuzeileZchn"/>
    <w:uiPriority w:val="99"/>
    <w:unhideWhenUsed/>
    <w:rsid w:val="00890F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90F42"/>
  </w:style>
  <w:style w:type="paragraph" w:styleId="Listenabsatz">
    <w:name w:val="List Paragraph"/>
    <w:basedOn w:val="Standard"/>
    <w:uiPriority w:val="34"/>
    <w:qFormat/>
    <w:rsid w:val="0099597A"/>
    <w:pPr>
      <w:ind w:left="720"/>
      <w:contextualSpacing/>
    </w:pPr>
  </w:style>
  <w:style w:type="table" w:styleId="Tabellenraster">
    <w:name w:val="Table Grid"/>
    <w:basedOn w:val="NormaleTabelle"/>
    <w:uiPriority w:val="59"/>
    <w:rsid w:val="00B63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C8624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8624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8624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8624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8624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86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862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>
            <a:lumMod val="85000"/>
          </a:schemeClr>
        </a:solidFill>
        <a:ln w="12700">
          <a:solidFill>
            <a:schemeClr val="tx2">
              <a:lumMod val="75000"/>
            </a:schemeClr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F791E-FB8A-457D-81FF-967903874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987</Words>
  <Characters>6224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Hollmann</cp:lastModifiedBy>
  <cp:revision>23</cp:revision>
  <dcterms:created xsi:type="dcterms:W3CDTF">2015-09-30T09:12:00Z</dcterms:created>
  <dcterms:modified xsi:type="dcterms:W3CDTF">2015-09-30T11:53:00Z</dcterms:modified>
</cp:coreProperties>
</file>